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C2C" w:rsidRPr="0064582B" w:rsidRDefault="003F0C2C">
      <w:pPr>
        <w:rPr>
          <w:b/>
        </w:rPr>
      </w:pPr>
    </w:p>
    <w:p w:rsidR="0064582B" w:rsidRDefault="0064582B" w:rsidP="0064582B">
      <w:pPr>
        <w:pStyle w:val="a3"/>
        <w:numPr>
          <w:ilvl w:val="0"/>
          <w:numId w:val="1"/>
        </w:numPr>
        <w:rPr>
          <w:b/>
        </w:rPr>
      </w:pPr>
      <w:r w:rsidRPr="0064582B">
        <w:rPr>
          <w:b/>
        </w:rPr>
        <w:t>Κρακοβία – Πράγα 6 μέρες 24-29.12.24 &amp; 29.12.24 – 03.01.25. Αεροπορικώς</w:t>
      </w:r>
    </w:p>
    <w:p w:rsidR="0064582B" w:rsidRDefault="0064582B" w:rsidP="0064582B">
      <w:pPr>
        <w:rPr>
          <w:b/>
        </w:rPr>
      </w:pPr>
    </w:p>
    <w:p w:rsidR="0064582B" w:rsidRDefault="0064582B" w:rsidP="0064582B">
      <w:pPr>
        <w:rPr>
          <w:b/>
          <w:bCs/>
        </w:rPr>
      </w:pPr>
      <w:r w:rsidRPr="0064582B">
        <w:rPr>
          <w:b/>
        </w:rPr>
        <w:t>1</w:t>
      </w:r>
      <w:r w:rsidRPr="0064582B">
        <w:rPr>
          <w:b/>
          <w:vertAlign w:val="superscript"/>
        </w:rPr>
        <w:t>η</w:t>
      </w:r>
      <w:r w:rsidRPr="0064582B">
        <w:rPr>
          <w:b/>
        </w:rPr>
        <w:t xml:space="preserve"> Μέρα | </w:t>
      </w:r>
      <w:r w:rsidRPr="0064582B">
        <w:rPr>
          <w:b/>
          <w:bCs/>
        </w:rPr>
        <w:t xml:space="preserve">Θεσσαλονίκη - Πράγα </w:t>
      </w:r>
      <w:r>
        <w:rPr>
          <w:b/>
          <w:bCs/>
        </w:rPr>
        <w:t>–</w:t>
      </w:r>
      <w:r w:rsidRPr="0064582B">
        <w:rPr>
          <w:b/>
          <w:bCs/>
        </w:rPr>
        <w:t xml:space="preserve"> Κρακοβία</w:t>
      </w:r>
    </w:p>
    <w:p w:rsidR="0064582B" w:rsidRDefault="0064582B" w:rsidP="0064582B">
      <w:pPr>
        <w:rPr>
          <w:rFonts w:cstheme="minorHAnsi"/>
          <w:color w:val="212529"/>
          <w:shd w:val="clear" w:color="auto" w:fill="F8F8F8"/>
        </w:rPr>
      </w:pPr>
      <w:r w:rsidRPr="0064582B">
        <w:rPr>
          <w:rFonts w:cstheme="minorHAnsi"/>
          <w:color w:val="212529"/>
          <w:shd w:val="clear" w:color="auto" w:fill="F8F8F8"/>
        </w:rPr>
        <w:t>Συγκέντρωση στο αεροδρόμιο ‘’Μακεδονία’’ και αναχώρηση για το αεροδρόμιο της </w:t>
      </w:r>
      <w:r w:rsidRPr="0064582B">
        <w:rPr>
          <w:rStyle w:val="a4"/>
          <w:rFonts w:cstheme="minorHAnsi"/>
          <w:color w:val="212529"/>
          <w:shd w:val="clear" w:color="auto" w:fill="F8F8F8"/>
        </w:rPr>
        <w:t>Πράγας</w:t>
      </w:r>
      <w:r w:rsidRPr="0064582B">
        <w:rPr>
          <w:rFonts w:cstheme="minorHAnsi"/>
          <w:color w:val="212529"/>
          <w:shd w:val="clear" w:color="auto" w:fill="F8F8F8"/>
        </w:rPr>
        <w:t>. Άφιξη και αναχώρηση για την πόλη της </w:t>
      </w:r>
      <w:r w:rsidRPr="0064582B">
        <w:rPr>
          <w:rStyle w:val="a4"/>
          <w:rFonts w:cstheme="minorHAnsi"/>
          <w:color w:val="212529"/>
          <w:shd w:val="clear" w:color="auto" w:fill="F8F8F8"/>
        </w:rPr>
        <w:t>Κρακοβίας</w:t>
      </w:r>
      <w:r w:rsidRPr="0064582B">
        <w:rPr>
          <w:rFonts w:cstheme="minorHAnsi"/>
          <w:color w:val="212529"/>
          <w:shd w:val="clear" w:color="auto" w:fill="F8F8F8"/>
        </w:rPr>
        <w:t>. Παλάτια, εκκλησίες, αρχοντικά. Ανάμεσα στα μπαρόκ και γοτθικά κτίσματα που δεσπόζουν στην πόλη, η </w:t>
      </w:r>
      <w:r w:rsidRPr="0064582B">
        <w:rPr>
          <w:rStyle w:val="a4"/>
          <w:rFonts w:cstheme="minorHAnsi"/>
          <w:color w:val="212529"/>
          <w:shd w:val="clear" w:color="auto" w:fill="F8F8F8"/>
        </w:rPr>
        <w:t>Κρακοβία</w:t>
      </w:r>
      <w:r w:rsidRPr="0064582B">
        <w:rPr>
          <w:rFonts w:cstheme="minorHAnsi"/>
          <w:color w:val="212529"/>
          <w:shd w:val="clear" w:color="auto" w:fill="F8F8F8"/>
        </w:rPr>
        <w:t> επιδεικνύει στον επισκέπτη της ένα απαράμιλλο αναγεννησιακό στάτους. Ο πλούτος των χρωμάτων, τα βιτρό, τα έργα ζωγραφικής, τα γλυπτά, ακόμα και οι επιπλώσεις συνηγορούν στη βεβαιότητα των αριστοκρατικών καταβολών της. Τακτοποίηση στο ξενοδοχείο και διανυκτέρευση.</w:t>
      </w:r>
    </w:p>
    <w:p w:rsidR="0064582B" w:rsidRPr="0064582B" w:rsidRDefault="0064582B" w:rsidP="0064582B">
      <w:pPr>
        <w:rPr>
          <w:rFonts w:cstheme="minorHAnsi"/>
          <w:b/>
          <w:bCs/>
        </w:rPr>
      </w:pPr>
      <w:r>
        <w:rPr>
          <w:rFonts w:cstheme="minorHAnsi"/>
          <w:b/>
          <w:bCs/>
        </w:rPr>
        <w:t>2</w:t>
      </w:r>
      <w:r w:rsidRPr="0064582B">
        <w:rPr>
          <w:rFonts w:cstheme="minorHAnsi"/>
          <w:b/>
          <w:bCs/>
          <w:vertAlign w:val="superscript"/>
        </w:rPr>
        <w:t>η</w:t>
      </w:r>
      <w:r>
        <w:rPr>
          <w:rFonts w:cstheme="minorHAnsi"/>
          <w:b/>
          <w:bCs/>
        </w:rPr>
        <w:t xml:space="preserve"> Μέρα | </w:t>
      </w:r>
      <w:r w:rsidRPr="0064582B">
        <w:rPr>
          <w:rFonts w:cstheme="minorHAnsi"/>
          <w:b/>
          <w:bCs/>
        </w:rPr>
        <w:t xml:space="preserve">Κρακοβία - Περιήγηση πόλης - Αλατωρυχεία </w:t>
      </w:r>
      <w:proofErr w:type="spellStart"/>
      <w:r w:rsidRPr="0064582B">
        <w:rPr>
          <w:rFonts w:cstheme="minorHAnsi"/>
          <w:b/>
          <w:bCs/>
        </w:rPr>
        <w:t>Βιελιτσκα</w:t>
      </w:r>
      <w:proofErr w:type="spellEnd"/>
    </w:p>
    <w:p w:rsidR="0064582B" w:rsidRDefault="0064582B" w:rsidP="0064582B">
      <w:pPr>
        <w:rPr>
          <w:rFonts w:cstheme="minorHAnsi"/>
          <w:bCs/>
        </w:rPr>
      </w:pPr>
      <w:r w:rsidRPr="0064582B">
        <w:rPr>
          <w:rFonts w:cstheme="minorHAnsi"/>
          <w:bCs/>
        </w:rPr>
        <w:t xml:space="preserve">Πρωινό στο ξενοδοχείο και ξεκινάμε την γνωριμία μας με την πόλη της Κρακοβίας. Από τις παλαιότερες πόλεις της χώρας, η Κρακοβία προβάλλει ανέγγιχτη από την καταστροφή του Β΄ Παγκόσμιου Πολέμου με ένα ιστορικό κέντρο υποδειγματικά φροντισμένο. Την ίδια στιγμή, παραμένει ένα από τα μεγαλύτερα πολιτιστικά, καλλιτεχνικά αλλά και τουριστικά κέντρα στην Ευρώπη. Η πόλη που γνώρισε τη μεγαλύτερη ακμή της κατά τη δυναστεία των </w:t>
      </w:r>
      <w:proofErr w:type="spellStart"/>
      <w:r w:rsidRPr="0064582B">
        <w:rPr>
          <w:rFonts w:cstheme="minorHAnsi"/>
          <w:bCs/>
        </w:rPr>
        <w:t>Γιαγκελλόνων</w:t>
      </w:r>
      <w:proofErr w:type="spellEnd"/>
      <w:r w:rsidRPr="0064582B">
        <w:rPr>
          <w:rFonts w:cstheme="minorHAnsi"/>
          <w:bCs/>
        </w:rPr>
        <w:t xml:space="preserve"> (1386-1572), είναι ιδιαίτερα περήφανη για τον πρώτο Πολωνό Ποντίφικα. Ο κατά κόσμων Κάρολος Ιωσήφ </w:t>
      </w:r>
      <w:proofErr w:type="spellStart"/>
      <w:r w:rsidRPr="0064582B">
        <w:rPr>
          <w:rFonts w:cstheme="minorHAnsi"/>
          <w:bCs/>
        </w:rPr>
        <w:t>Βοϊτίλα</w:t>
      </w:r>
      <w:proofErr w:type="spellEnd"/>
      <w:r w:rsidRPr="0064582B">
        <w:rPr>
          <w:rFonts w:cstheme="minorHAnsi"/>
          <w:bCs/>
        </w:rPr>
        <w:t xml:space="preserve"> από Αρχιεπίσκοπος της Κρακοβίας, ανακηρύχθηκε πάπας της Ρωμαιοκαθολικής Εκκλησίας, ως Πάπας Ιωάννης Παύλος Β’. Μπαίνουμε από την πύλη Του Αγίου </w:t>
      </w:r>
      <w:proofErr w:type="spellStart"/>
      <w:r w:rsidRPr="0064582B">
        <w:rPr>
          <w:rFonts w:cstheme="minorHAnsi"/>
          <w:bCs/>
        </w:rPr>
        <w:t>Φλωριανού</w:t>
      </w:r>
      <w:proofErr w:type="spellEnd"/>
      <w:r w:rsidRPr="0064582B">
        <w:rPr>
          <w:rFonts w:cstheme="minorHAnsi"/>
          <w:bCs/>
        </w:rPr>
        <w:t xml:space="preserve"> στην παλιά πόλη, βλέπουμε και θαυμάζουμε τη μεγαλύτερη στη χώρα πλατεία της Αγοράς. Εκεί, δεσπόζει η Εκκλησία της Παναγίας. Η Εκκλησία </w:t>
      </w:r>
      <w:proofErr w:type="spellStart"/>
      <w:r w:rsidRPr="0064582B">
        <w:rPr>
          <w:rFonts w:cstheme="minorHAnsi"/>
          <w:bCs/>
        </w:rPr>
        <w:t>Μαριάτσκι</w:t>
      </w:r>
      <w:proofErr w:type="spellEnd"/>
      <w:r w:rsidRPr="0064582B">
        <w:rPr>
          <w:rFonts w:cstheme="minorHAnsi"/>
          <w:bCs/>
        </w:rPr>
        <w:t> είναι ο ναός όπου ο -αγιοποιηθείς πλέον- Πάπας Ιωάννης Παύλος ΙΙ διετέλεσε επί μακρόν εφημέριος, ενώ κάθε μια ώρα, από το καμπαναριό της εκκλησίας, ένας τρομπετίστας διαχέει τη μελωδία της τρομπέτας σε όλη την πλατεία.</w:t>
      </w:r>
      <w:r>
        <w:rPr>
          <w:rFonts w:cstheme="minorHAnsi"/>
          <w:bCs/>
        </w:rPr>
        <w:t xml:space="preserve"> </w:t>
      </w:r>
      <w:r w:rsidRPr="0064582B">
        <w:rPr>
          <w:rFonts w:cstheme="minorHAnsi"/>
          <w:bCs/>
        </w:rPr>
        <w:t xml:space="preserve">Μια ιστορία αυτοθυσίας, εξηγεί το γιατί στο κέντρο της δεσπόζει και το αναγεννησιακού ρυθμού κτίριο </w:t>
      </w:r>
      <w:proofErr w:type="spellStart"/>
      <w:r w:rsidRPr="0064582B">
        <w:rPr>
          <w:rFonts w:cstheme="minorHAnsi"/>
          <w:bCs/>
        </w:rPr>
        <w:t>Σουκιένιτσε</w:t>
      </w:r>
      <w:proofErr w:type="spellEnd"/>
      <w:r w:rsidRPr="0064582B">
        <w:rPr>
          <w:rFonts w:cstheme="minorHAnsi"/>
          <w:bCs/>
        </w:rPr>
        <w:t xml:space="preserve">, πάλαι ποτέ σημείο αναφοράς του εμπορίου των υφασμάτων. Συνεχίζουμε μια αλμυρή, υπόγεια ιστορία με την επίσκεψή μας στα αλατωρυχεία της Βιέλιτσζκα. Θα κατεβούμε αρκετά μέτρα μέσα στη γη, θα περιδιαβούμε υπόγειες στοές, θα δούμε τον τρόπο εξόρυξης του λευκού όπως λεγόταν χρυσού, του αλατιού. Ιδιαίτερα εντυπωσιακή, η λαξευμένη εκκλησία προς τιμήν της Ευλογημένης </w:t>
      </w:r>
      <w:proofErr w:type="spellStart"/>
      <w:r w:rsidRPr="0064582B">
        <w:rPr>
          <w:rFonts w:cstheme="minorHAnsi"/>
          <w:bCs/>
        </w:rPr>
        <w:t>Κίνγκα</w:t>
      </w:r>
      <w:proofErr w:type="spellEnd"/>
      <w:r w:rsidRPr="0064582B">
        <w:rPr>
          <w:rFonts w:cstheme="minorHAnsi"/>
          <w:bCs/>
        </w:rPr>
        <w:t>, προστάτιδας Αγίας των εργαζομένων σε ορυχεία. Η «</w:t>
      </w:r>
      <w:proofErr w:type="spellStart"/>
      <w:r w:rsidRPr="0064582B">
        <w:rPr>
          <w:rFonts w:cstheme="minorHAnsi"/>
          <w:bCs/>
        </w:rPr>
        <w:t>αλατόγλυπτη</w:t>
      </w:r>
      <w:proofErr w:type="spellEnd"/>
      <w:r w:rsidRPr="0064582B">
        <w:rPr>
          <w:rFonts w:cstheme="minorHAnsi"/>
          <w:bCs/>
        </w:rPr>
        <w:t>» εκκλησία έχει σκαλιστεί, εξ ολοκλήρου, από τους ίδιους τους αλατωρύχους οι οποίοι έφτιαξαν ακόμη και τους πολυελαίους από κρυστάλλους αλατιού! Επιστροφή στην Κρακοβία και σας προτείνουμε μια βραδινή βόλτα στο ιστορικό κέντρο της πόλης.</w:t>
      </w:r>
    </w:p>
    <w:p w:rsidR="0064582B" w:rsidRDefault="0064582B" w:rsidP="0064582B">
      <w:pPr>
        <w:rPr>
          <w:rFonts w:cstheme="minorHAnsi"/>
          <w:b/>
          <w:bCs/>
        </w:rPr>
      </w:pPr>
      <w:r w:rsidRPr="0064582B">
        <w:rPr>
          <w:rFonts w:cstheme="minorHAnsi"/>
          <w:b/>
          <w:bCs/>
        </w:rPr>
        <w:t>3</w:t>
      </w:r>
      <w:r w:rsidRPr="0064582B">
        <w:rPr>
          <w:rFonts w:cstheme="minorHAnsi"/>
          <w:b/>
          <w:bCs/>
          <w:vertAlign w:val="superscript"/>
        </w:rPr>
        <w:t>η</w:t>
      </w:r>
      <w:r w:rsidRPr="0064582B">
        <w:rPr>
          <w:rFonts w:cstheme="minorHAnsi"/>
          <w:b/>
          <w:bCs/>
        </w:rPr>
        <w:t xml:space="preserve"> Μέρα | Κρακοβία </w:t>
      </w:r>
      <w:r>
        <w:rPr>
          <w:rFonts w:cstheme="minorHAnsi"/>
          <w:b/>
          <w:bCs/>
        </w:rPr>
        <w:t>–</w:t>
      </w:r>
      <w:r w:rsidRPr="0064582B">
        <w:rPr>
          <w:rFonts w:cstheme="minorHAnsi"/>
          <w:b/>
          <w:bCs/>
        </w:rPr>
        <w:t xml:space="preserve"> </w:t>
      </w:r>
      <w:proofErr w:type="spellStart"/>
      <w:r w:rsidRPr="0064582B">
        <w:rPr>
          <w:rFonts w:cstheme="minorHAnsi"/>
          <w:b/>
          <w:bCs/>
        </w:rPr>
        <w:t>Αουσβιτς</w:t>
      </w:r>
      <w:proofErr w:type="spellEnd"/>
    </w:p>
    <w:p w:rsidR="0064582B" w:rsidRDefault="0064582B" w:rsidP="0064582B">
      <w:pPr>
        <w:rPr>
          <w:rFonts w:cstheme="minorHAnsi"/>
          <w:bCs/>
        </w:rPr>
      </w:pPr>
      <w:r w:rsidRPr="0064582B">
        <w:rPr>
          <w:rFonts w:cstheme="minorHAnsi"/>
          <w:bCs/>
        </w:rPr>
        <w:t>Αφού πάρουμε το πρωινό μας, ξεκινάμε τη σημερινή μας ημέρα με προορισμό το Άουσβιτς. Εκεί που η μνήμη και η φρίκη συναντιούνται. Στο άκουσμα του ονόματος και μόνο δημιουργούνται ρίγη σύγκορμης ανατριχίλας. Εβδομήντα και πλέον χρόνια μετά την απελευθέρωση των εγκλείστων του κολαστηρίου από τους Ρώσους, το Άουσβιτς αποτελεί τη ζωντανή απόδειξη της ιστορίας πως ο άνθρωπος μπορεί να διαπράξει τις πιο αδιανόητες θηριωδίες. Η σημερινή επίσκεψη στο φρικτό στρατόπεδο συγκέντρωσης προϋποθέτει γερό στομάχι.</w:t>
      </w:r>
      <w:r>
        <w:rPr>
          <w:rFonts w:cstheme="minorHAnsi"/>
          <w:bCs/>
        </w:rPr>
        <w:t xml:space="preserve"> </w:t>
      </w:r>
      <w:r w:rsidRPr="0064582B">
        <w:rPr>
          <w:rFonts w:cstheme="minorHAnsi"/>
          <w:bCs/>
        </w:rPr>
        <w:t>Πώς αλλιώς μπορεί κανείς να «</w:t>
      </w:r>
      <w:proofErr w:type="spellStart"/>
      <w:r w:rsidRPr="0064582B">
        <w:rPr>
          <w:rFonts w:cstheme="minorHAnsi"/>
          <w:bCs/>
        </w:rPr>
        <w:t>μεταβολίσει</w:t>
      </w:r>
      <w:proofErr w:type="spellEnd"/>
      <w:r w:rsidRPr="0064582B">
        <w:rPr>
          <w:rFonts w:cstheme="minorHAnsi"/>
          <w:bCs/>
        </w:rPr>
        <w:t xml:space="preserve">» τα προσωπικά αντικείμενα, τα </w:t>
      </w:r>
      <w:r w:rsidRPr="0064582B">
        <w:rPr>
          <w:rFonts w:cstheme="minorHAnsi"/>
          <w:bCs/>
        </w:rPr>
        <w:lastRenderedPageBreak/>
        <w:t>παπούτσια και ρούχα παιδιών (πολλά από τα οποία ήταν νηπιακής ηλικίας όταν δολοφονήθηκαν) καθώς κι ένα σωρό άλλα εκθέματα που δημιουργούν σοκ και δέος στον επισκέπτη ενός αδιανόητου κολαστηρίου; Το μουσείο που δέχεται περισσότερους από 1.500.000 επισκέπτες ετησίως λειτουργεί σαν μια σοβαρή προειδοποίηση για τους κινδύνους του ολοκληρωτισμού και του φανατισμού. Το απόγευμα επιστροφή στη Κρακοβία όπου θα έχουμε ελεύθερο χρόνο στην πόλη.</w:t>
      </w:r>
    </w:p>
    <w:p w:rsidR="0064582B" w:rsidRDefault="0064582B" w:rsidP="0064582B">
      <w:pPr>
        <w:rPr>
          <w:rFonts w:cstheme="minorHAnsi"/>
          <w:b/>
          <w:bCs/>
        </w:rPr>
      </w:pPr>
      <w:r w:rsidRPr="0064582B">
        <w:rPr>
          <w:rFonts w:cstheme="minorHAnsi"/>
          <w:b/>
          <w:bCs/>
        </w:rPr>
        <w:t>4</w:t>
      </w:r>
      <w:r w:rsidRPr="0064582B">
        <w:rPr>
          <w:rFonts w:cstheme="minorHAnsi"/>
          <w:b/>
          <w:bCs/>
          <w:vertAlign w:val="superscript"/>
        </w:rPr>
        <w:t>η</w:t>
      </w:r>
      <w:r w:rsidRPr="0064582B">
        <w:rPr>
          <w:rFonts w:cstheme="minorHAnsi"/>
          <w:b/>
          <w:bCs/>
        </w:rPr>
        <w:t xml:space="preserve"> Μέρα | Κρακοβία - </w:t>
      </w:r>
      <w:proofErr w:type="spellStart"/>
      <w:r w:rsidRPr="0064582B">
        <w:rPr>
          <w:rFonts w:cstheme="minorHAnsi"/>
          <w:b/>
          <w:bCs/>
        </w:rPr>
        <w:t>Κατοβίτσε</w:t>
      </w:r>
      <w:proofErr w:type="spellEnd"/>
      <w:r w:rsidRPr="0064582B">
        <w:rPr>
          <w:rFonts w:cstheme="minorHAnsi"/>
          <w:b/>
          <w:bCs/>
        </w:rPr>
        <w:t xml:space="preserve"> - </w:t>
      </w:r>
      <w:proofErr w:type="spellStart"/>
      <w:r w:rsidRPr="0064582B">
        <w:rPr>
          <w:rFonts w:cstheme="minorHAnsi"/>
          <w:b/>
          <w:bCs/>
        </w:rPr>
        <w:t>Οστράβα</w:t>
      </w:r>
      <w:proofErr w:type="spellEnd"/>
      <w:r w:rsidRPr="0064582B">
        <w:rPr>
          <w:rFonts w:cstheme="minorHAnsi"/>
          <w:b/>
          <w:bCs/>
        </w:rPr>
        <w:t xml:space="preserve"> </w:t>
      </w:r>
      <w:r>
        <w:rPr>
          <w:rFonts w:cstheme="minorHAnsi"/>
          <w:b/>
          <w:bCs/>
        </w:rPr>
        <w:t>–</w:t>
      </w:r>
      <w:r w:rsidRPr="0064582B">
        <w:rPr>
          <w:rFonts w:cstheme="minorHAnsi"/>
          <w:b/>
          <w:bCs/>
        </w:rPr>
        <w:t xml:space="preserve"> Πράγα</w:t>
      </w:r>
    </w:p>
    <w:p w:rsidR="0064582B" w:rsidRDefault="0064582B" w:rsidP="0064582B">
      <w:pPr>
        <w:rPr>
          <w:rFonts w:cstheme="minorHAnsi"/>
          <w:bCs/>
        </w:rPr>
      </w:pPr>
      <w:r w:rsidRPr="0064582B">
        <w:rPr>
          <w:rFonts w:cstheme="minorHAnsi"/>
          <w:bCs/>
        </w:rPr>
        <w:t>Πρωινό στο ξενοδοχείο και αποχώρηση. Αφήνουμε γοητευμένοι την Κρακοβία για να μεταφερθούμε στην Πράγα με ενδιάμεσες στάσεις και σύντομες περιηγήσεις στο </w:t>
      </w:r>
      <w:proofErr w:type="spellStart"/>
      <w:r w:rsidRPr="0064582B">
        <w:rPr>
          <w:rFonts w:cstheme="minorHAnsi"/>
          <w:bCs/>
        </w:rPr>
        <w:t>Κατοβίτσε</w:t>
      </w:r>
      <w:proofErr w:type="spellEnd"/>
      <w:r w:rsidRPr="0064582B">
        <w:rPr>
          <w:rFonts w:cstheme="minorHAnsi"/>
          <w:bCs/>
        </w:rPr>
        <w:t xml:space="preserve"> (πρωτεύουσα του </w:t>
      </w:r>
      <w:proofErr w:type="spellStart"/>
      <w:r w:rsidRPr="0064582B">
        <w:rPr>
          <w:rFonts w:cstheme="minorHAnsi"/>
          <w:bCs/>
        </w:rPr>
        <w:t>Βοεβοδάτου</w:t>
      </w:r>
      <w:proofErr w:type="spellEnd"/>
      <w:r w:rsidRPr="0064582B">
        <w:rPr>
          <w:rFonts w:cstheme="minorHAnsi"/>
          <w:bCs/>
        </w:rPr>
        <w:t xml:space="preserve"> </w:t>
      </w:r>
      <w:proofErr w:type="spellStart"/>
      <w:r w:rsidRPr="0064582B">
        <w:rPr>
          <w:rFonts w:cstheme="minorHAnsi"/>
          <w:bCs/>
        </w:rPr>
        <w:t>Σιλεσίας</w:t>
      </w:r>
      <w:proofErr w:type="spellEnd"/>
      <w:r w:rsidRPr="0064582B">
        <w:rPr>
          <w:rFonts w:cstheme="minorHAnsi"/>
          <w:bCs/>
        </w:rPr>
        <w:t> στη νότια Πολωνία) και στην </w:t>
      </w:r>
      <w:proofErr w:type="spellStart"/>
      <w:r w:rsidRPr="0064582B">
        <w:rPr>
          <w:rFonts w:cstheme="minorHAnsi"/>
          <w:bCs/>
        </w:rPr>
        <w:t>Οστράβα</w:t>
      </w:r>
      <w:proofErr w:type="spellEnd"/>
      <w:r w:rsidRPr="0064582B">
        <w:rPr>
          <w:rFonts w:cstheme="minorHAnsi"/>
          <w:bCs/>
        </w:rPr>
        <w:t xml:space="preserve"> (την τρίτη μεγαλύτερη πόλη στην Τσεχία και το διοικητικό κέντρο του νομού Μοραβίας </w:t>
      </w:r>
      <w:proofErr w:type="spellStart"/>
      <w:r w:rsidRPr="0064582B">
        <w:rPr>
          <w:rFonts w:cstheme="minorHAnsi"/>
          <w:bCs/>
        </w:rPr>
        <w:t>Σιλεσίας</w:t>
      </w:r>
      <w:proofErr w:type="spellEnd"/>
      <w:r w:rsidRPr="0064582B">
        <w:rPr>
          <w:rFonts w:cstheme="minorHAnsi"/>
          <w:bCs/>
        </w:rPr>
        <w:t>). Άφιξη το απόγευμα στην πρωτεύουσα της Τσεχίας και στη διαδρομή μας προς το κέντρο της πόλης για την πρώτη μας γνωριμία, θα αρχίσουμε να νοιώθουμε την αύρα της. Μετάβαση στο ξενοδοχείο μας και τακτοποίηση στα δωμάτια. Για το πρώτο βράδυ σας προτείνουμε να επισκεφθείτε κάποια από τις δεκάδες μπυραρίες και να απολαύσετε παραδοσιακή μπύρα. Μην ξεχνάτε στην Πράγα βρίσκονται 28 ζυθοποιίες και δεκάδες μπαρ και εστιατόρια με κεντρικό θέμα τη μπύρα!</w:t>
      </w:r>
    </w:p>
    <w:p w:rsidR="0064582B" w:rsidRDefault="0064582B" w:rsidP="0064582B">
      <w:pPr>
        <w:rPr>
          <w:rFonts w:cstheme="minorHAnsi"/>
          <w:b/>
          <w:bCs/>
        </w:rPr>
      </w:pPr>
      <w:r w:rsidRPr="0064582B">
        <w:rPr>
          <w:rFonts w:cstheme="minorHAnsi"/>
          <w:b/>
          <w:bCs/>
        </w:rPr>
        <w:t>5</w:t>
      </w:r>
      <w:r w:rsidRPr="0064582B">
        <w:rPr>
          <w:rFonts w:cstheme="minorHAnsi"/>
          <w:b/>
          <w:bCs/>
          <w:vertAlign w:val="superscript"/>
        </w:rPr>
        <w:t>η</w:t>
      </w:r>
      <w:r w:rsidRPr="0064582B">
        <w:rPr>
          <w:rFonts w:cstheme="minorHAnsi"/>
          <w:b/>
          <w:bCs/>
        </w:rPr>
        <w:t xml:space="preserve"> Μέρα | Πράγα - Περιήγηση πόλης - </w:t>
      </w:r>
      <w:proofErr w:type="spellStart"/>
      <w:r w:rsidRPr="0064582B">
        <w:rPr>
          <w:rFonts w:cstheme="minorHAnsi"/>
          <w:b/>
          <w:bCs/>
        </w:rPr>
        <w:t>Καστρούπολη</w:t>
      </w:r>
      <w:proofErr w:type="spellEnd"/>
      <w:r w:rsidRPr="0064582B">
        <w:rPr>
          <w:rFonts w:cstheme="minorHAnsi"/>
          <w:b/>
          <w:bCs/>
        </w:rPr>
        <w:t xml:space="preserve"> - Κρουαζιέρα στον </w:t>
      </w:r>
      <w:proofErr w:type="spellStart"/>
      <w:r w:rsidRPr="0064582B">
        <w:rPr>
          <w:rFonts w:cstheme="minorHAnsi"/>
          <w:b/>
          <w:bCs/>
        </w:rPr>
        <w:t>Μολδάβα</w:t>
      </w:r>
      <w:proofErr w:type="spellEnd"/>
    </w:p>
    <w:p w:rsidR="0064582B" w:rsidRDefault="0064582B" w:rsidP="0064582B">
      <w:pPr>
        <w:rPr>
          <w:rFonts w:cstheme="minorHAnsi"/>
          <w:bCs/>
        </w:rPr>
      </w:pPr>
      <w:r w:rsidRPr="0064582B">
        <w:rPr>
          <w:rFonts w:cstheme="minorHAnsi"/>
          <w:bCs/>
        </w:rPr>
        <w:t>Πρωινό και ξεκινάμε την μέρα μας με την μοναδική </w:t>
      </w:r>
      <w:proofErr w:type="spellStart"/>
      <w:r w:rsidRPr="0064582B">
        <w:rPr>
          <w:rFonts w:cstheme="minorHAnsi"/>
          <w:bCs/>
        </w:rPr>
        <w:t>Καστρούπολη</w:t>
      </w:r>
      <w:proofErr w:type="spellEnd"/>
      <w:r w:rsidRPr="0064582B">
        <w:rPr>
          <w:rFonts w:cstheme="minorHAnsi"/>
          <w:bCs/>
        </w:rPr>
        <w:t xml:space="preserve">, με το Κάστρο που βρίσκεται στην κορυφή του λόφου </w:t>
      </w:r>
      <w:proofErr w:type="spellStart"/>
      <w:r w:rsidRPr="0064582B">
        <w:rPr>
          <w:rFonts w:cstheme="minorHAnsi"/>
          <w:bCs/>
        </w:rPr>
        <w:t>Χρατσάνι</w:t>
      </w:r>
      <w:proofErr w:type="spellEnd"/>
      <w:r w:rsidRPr="0064582B">
        <w:rPr>
          <w:rFonts w:cstheme="minorHAnsi"/>
          <w:bCs/>
        </w:rPr>
        <w:t xml:space="preserve">. Στην περιήγησή μας θα δούμε το μοναστήρι </w:t>
      </w:r>
      <w:proofErr w:type="spellStart"/>
      <w:r w:rsidRPr="0064582B">
        <w:rPr>
          <w:rFonts w:cstheme="minorHAnsi"/>
          <w:bCs/>
        </w:rPr>
        <w:t>Στραχόβ</w:t>
      </w:r>
      <w:proofErr w:type="spellEnd"/>
      <w:r w:rsidRPr="0064582B">
        <w:rPr>
          <w:rFonts w:cstheme="minorHAnsi"/>
          <w:bCs/>
        </w:rPr>
        <w:t>, το παλάτι </w:t>
      </w:r>
      <w:proofErr w:type="spellStart"/>
      <w:r w:rsidRPr="0064582B">
        <w:rPr>
          <w:rFonts w:cstheme="minorHAnsi"/>
          <w:bCs/>
        </w:rPr>
        <w:t>Τσέρνιν</w:t>
      </w:r>
      <w:proofErr w:type="spellEnd"/>
      <w:r w:rsidRPr="0064582B">
        <w:rPr>
          <w:rFonts w:cstheme="minorHAnsi"/>
          <w:bCs/>
        </w:rPr>
        <w:t>, το </w:t>
      </w:r>
      <w:proofErr w:type="spellStart"/>
      <w:r w:rsidRPr="0064582B">
        <w:rPr>
          <w:rFonts w:cstheme="minorHAnsi"/>
          <w:bCs/>
        </w:rPr>
        <w:t>Λορέτο</w:t>
      </w:r>
      <w:proofErr w:type="spellEnd"/>
      <w:r w:rsidRPr="0064582B">
        <w:rPr>
          <w:rFonts w:cstheme="minorHAnsi"/>
          <w:bCs/>
        </w:rPr>
        <w:t>, το παλάτι </w:t>
      </w:r>
      <w:proofErr w:type="spellStart"/>
      <w:r w:rsidRPr="0064582B">
        <w:rPr>
          <w:rFonts w:cstheme="minorHAnsi"/>
          <w:bCs/>
        </w:rPr>
        <w:t>Σβαρτσενβέργκ</w:t>
      </w:r>
      <w:proofErr w:type="spellEnd"/>
      <w:r w:rsidRPr="0064582B">
        <w:rPr>
          <w:rFonts w:cstheme="minorHAnsi"/>
          <w:bCs/>
        </w:rPr>
        <w:t xml:space="preserve">, την Αρχιεπισκοπή της Πράγας, το Προεδρικό μέγαρο, τον Καθεδρικό ναό του Αγίου </w:t>
      </w:r>
      <w:proofErr w:type="spellStart"/>
      <w:r w:rsidRPr="0064582B">
        <w:rPr>
          <w:rFonts w:cstheme="minorHAnsi"/>
          <w:bCs/>
        </w:rPr>
        <w:t>Βίτου</w:t>
      </w:r>
      <w:proofErr w:type="spellEnd"/>
      <w:r w:rsidRPr="0064582B">
        <w:rPr>
          <w:rFonts w:cstheme="minorHAnsi"/>
          <w:bCs/>
        </w:rPr>
        <w:t> και το ναό του Αγίου Νικολάου. Θα δούμε ακόμη το Χρυσό Σοκάκι, μια σειρά από μικρά πολύχρωμα μαγαζιά που αρχικά χρησίμευαν ως χώρος φιλοξενίας των φρουρών του παλατιού και σήμερα πουλάνε τουριστικά είδη και τοπικά γλυκίσματα. Συνεχίζουμε με την ξενάγηση στην Παλιά Πόλη, όπου μεταξύ άλλων θα δούμε την πλατεία της Παλιάς Πόλης (</w:t>
      </w:r>
      <w:proofErr w:type="spellStart"/>
      <w:r w:rsidRPr="0064582B">
        <w:rPr>
          <w:rFonts w:cstheme="minorHAnsi"/>
          <w:bCs/>
        </w:rPr>
        <w:t>Staromestskenamesti</w:t>
      </w:r>
      <w:proofErr w:type="spellEnd"/>
      <w:r w:rsidRPr="0064582B">
        <w:rPr>
          <w:rFonts w:cstheme="minorHAnsi"/>
          <w:bCs/>
        </w:rPr>
        <w:t xml:space="preserve">), που είναι η παλαιότερη και πιο σημαντική πλατεία της πόλης. Από το 12 ο αιώνα έχει υπάρξει «μάρτυρας» πολλών ιστορικών γεγονότων. Θα δούμε ακόμη το μεσαιωνικό Δημαρχείο με το αστρονομικό ρολόι, το ναό της Παναγίας </w:t>
      </w:r>
      <w:proofErr w:type="spellStart"/>
      <w:r w:rsidRPr="0064582B">
        <w:rPr>
          <w:rFonts w:cstheme="minorHAnsi"/>
          <w:bCs/>
        </w:rPr>
        <w:t>Τυν</w:t>
      </w:r>
      <w:proofErr w:type="spellEnd"/>
      <w:r w:rsidRPr="0064582B">
        <w:rPr>
          <w:rFonts w:cstheme="minorHAnsi"/>
          <w:bCs/>
        </w:rPr>
        <w:t xml:space="preserve">, την Εβραϊκή συνοικία, το γοτθικό Πύργο της πυρίτιδας, το Πανεπιστήμιο του </w:t>
      </w:r>
      <w:proofErr w:type="spellStart"/>
      <w:r w:rsidRPr="0064582B">
        <w:rPr>
          <w:rFonts w:cstheme="minorHAnsi"/>
          <w:bCs/>
        </w:rPr>
        <w:t>Καρόλου,το</w:t>
      </w:r>
      <w:proofErr w:type="spellEnd"/>
      <w:r w:rsidRPr="0064582B">
        <w:rPr>
          <w:rFonts w:cstheme="minorHAnsi"/>
          <w:bCs/>
        </w:rPr>
        <w:t xml:space="preserve"> Θέατρο </w:t>
      </w:r>
      <w:proofErr w:type="spellStart"/>
      <w:r w:rsidRPr="0064582B">
        <w:rPr>
          <w:rFonts w:cstheme="minorHAnsi"/>
          <w:bCs/>
        </w:rPr>
        <w:t>Νόστιτς</w:t>
      </w:r>
      <w:proofErr w:type="spellEnd"/>
      <w:r w:rsidRPr="0064582B">
        <w:rPr>
          <w:rFonts w:cstheme="minorHAnsi"/>
          <w:bCs/>
        </w:rPr>
        <w:t xml:space="preserve">, την πλατεία </w:t>
      </w:r>
      <w:proofErr w:type="spellStart"/>
      <w:r w:rsidRPr="0064582B">
        <w:rPr>
          <w:rFonts w:cstheme="minorHAnsi"/>
          <w:bCs/>
        </w:rPr>
        <w:t>Βενσεσλάβ</w:t>
      </w:r>
      <w:proofErr w:type="spellEnd"/>
      <w:r w:rsidRPr="0064582B">
        <w:rPr>
          <w:rFonts w:cstheme="minorHAnsi"/>
          <w:bCs/>
        </w:rPr>
        <w:t> (</w:t>
      </w:r>
      <w:proofErr w:type="spellStart"/>
      <w:r w:rsidRPr="0064582B">
        <w:rPr>
          <w:rFonts w:cstheme="minorHAnsi"/>
          <w:bCs/>
        </w:rPr>
        <w:t>Václavskénamesti</w:t>
      </w:r>
      <w:proofErr w:type="spellEnd"/>
      <w:r w:rsidRPr="0064582B">
        <w:rPr>
          <w:rFonts w:cstheme="minorHAnsi"/>
          <w:bCs/>
        </w:rPr>
        <w:t xml:space="preserve">),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με το πιο «διάσημο» αυτό του Αγίου Ιωάννη του </w:t>
      </w:r>
      <w:proofErr w:type="spellStart"/>
      <w:r w:rsidRPr="0064582B">
        <w:rPr>
          <w:rFonts w:cstheme="minorHAnsi"/>
          <w:bCs/>
        </w:rPr>
        <w:t>Nepomuk</w:t>
      </w:r>
      <w:proofErr w:type="spellEnd"/>
      <w:r w:rsidRPr="0064582B">
        <w:rPr>
          <w:rFonts w:cstheme="minorHAnsi"/>
          <w:bCs/>
        </w:rPr>
        <w:t xml:space="preserve">. Αν το αγγίξετε, λέει ο μύθος σας… εγγυάται την επόμενη επίσκεψή σας στην Πράγα. Κατόπιν, θα έχουμε ελεύθερο χρόνο για φαγητό και ψώνια. Μπορούμε επίσης (προαιρετικά) να επιβιβαστούμε από την όχθη της «Μικρής Πλευράς» σε καραβάκι για την δίωρη κρουαζιέρα (γευματίζοντας σε μπουφέ), στον πιο μακρύ ποταμό της χώρας, τον ποταμό </w:t>
      </w:r>
      <w:proofErr w:type="spellStart"/>
      <w:r w:rsidRPr="0064582B">
        <w:rPr>
          <w:rFonts w:cstheme="minorHAnsi"/>
          <w:bCs/>
        </w:rPr>
        <w:t>Moldova</w:t>
      </w:r>
      <w:proofErr w:type="spellEnd"/>
      <w:r w:rsidRPr="0064582B">
        <w:rPr>
          <w:rFonts w:cstheme="minorHAnsi"/>
          <w:bCs/>
        </w:rPr>
        <w:t xml:space="preserve">, ή στα Τσέχικα </w:t>
      </w:r>
      <w:proofErr w:type="spellStart"/>
      <w:r w:rsidRPr="0064582B">
        <w:rPr>
          <w:rFonts w:cstheme="minorHAnsi"/>
          <w:bCs/>
        </w:rPr>
        <w:t>Vltava</w:t>
      </w:r>
      <w:proofErr w:type="spellEnd"/>
      <w:r w:rsidRPr="0064582B">
        <w:rPr>
          <w:rFonts w:cstheme="minorHAnsi"/>
          <w:bCs/>
        </w:rPr>
        <w:t>. Χαλαροί, θα θαυμάσουμε το Κάστρο, τη γέφυρα, και όλα τα άλλα πανέμορφα αξιοθέατα της μεσαιωνικής πόλης, από άλλη οπτική γωνία.</w:t>
      </w:r>
    </w:p>
    <w:p w:rsidR="0064582B" w:rsidRDefault="0064582B" w:rsidP="0064582B">
      <w:pPr>
        <w:rPr>
          <w:rFonts w:cstheme="minorHAnsi"/>
          <w:b/>
          <w:bCs/>
        </w:rPr>
      </w:pPr>
      <w:r w:rsidRPr="0064582B">
        <w:rPr>
          <w:rFonts w:cstheme="minorHAnsi"/>
          <w:b/>
          <w:bCs/>
        </w:rPr>
        <w:t>6</w:t>
      </w:r>
      <w:r w:rsidRPr="0064582B">
        <w:rPr>
          <w:rFonts w:cstheme="minorHAnsi"/>
          <w:b/>
          <w:bCs/>
          <w:vertAlign w:val="superscript"/>
        </w:rPr>
        <w:t>η</w:t>
      </w:r>
      <w:r w:rsidRPr="0064582B">
        <w:rPr>
          <w:rFonts w:cstheme="minorHAnsi"/>
          <w:b/>
          <w:bCs/>
        </w:rPr>
        <w:t xml:space="preserve"> Μέρα |</w:t>
      </w:r>
      <w:r>
        <w:rPr>
          <w:rFonts w:cstheme="minorHAnsi"/>
          <w:bCs/>
        </w:rPr>
        <w:t xml:space="preserve"> </w:t>
      </w:r>
      <w:r w:rsidRPr="0064582B">
        <w:rPr>
          <w:rFonts w:cstheme="minorHAnsi"/>
          <w:b/>
          <w:bCs/>
        </w:rPr>
        <w:t>Πράγα - Πτήση επιστροφής</w:t>
      </w:r>
    </w:p>
    <w:p w:rsidR="0064582B" w:rsidRDefault="0064582B" w:rsidP="0064582B">
      <w:pPr>
        <w:rPr>
          <w:rFonts w:cstheme="minorHAnsi"/>
          <w:bCs/>
        </w:rPr>
      </w:pPr>
      <w:r w:rsidRPr="0064582B">
        <w:rPr>
          <w:rFonts w:cstheme="minorHAnsi"/>
          <w:bCs/>
        </w:rPr>
        <w:t>Πρωινό και με τις πιο ωραίες εικόνες θα αναχωρήσουμε για το αεροδρόμιο της Πράγας για την απευθείας πτήση μας για Θεσσαλονίκη.</w:t>
      </w:r>
    </w:p>
    <w:tbl>
      <w:tblPr>
        <w:tblW w:w="11199" w:type="dxa"/>
        <w:tblInd w:w="-1291" w:type="dxa"/>
        <w:tblCellMar>
          <w:left w:w="0" w:type="dxa"/>
          <w:right w:w="0" w:type="dxa"/>
        </w:tblCellMar>
        <w:tblLook w:val="04A0" w:firstRow="1" w:lastRow="0" w:firstColumn="1" w:lastColumn="0" w:noHBand="0" w:noVBand="1"/>
      </w:tblPr>
      <w:tblGrid>
        <w:gridCol w:w="1378"/>
        <w:gridCol w:w="1697"/>
        <w:gridCol w:w="1744"/>
        <w:gridCol w:w="1696"/>
        <w:gridCol w:w="2058"/>
        <w:gridCol w:w="2626"/>
      </w:tblGrid>
      <w:tr w:rsidR="007049F8" w:rsidRPr="007049F8" w:rsidTr="004D1B7D">
        <w:trPr>
          <w:trHeight w:val="450"/>
        </w:trPr>
        <w:tc>
          <w:tcPr>
            <w:tcW w:w="8252" w:type="dxa"/>
            <w:gridSpan w:val="5"/>
            <w:vMerge w:val="restart"/>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7049F8" w:rsidRPr="007049F8" w:rsidRDefault="007049F8" w:rsidP="00A823F9">
            <w:pPr>
              <w:jc w:val="center"/>
              <w:rPr>
                <w:rFonts w:cstheme="minorHAnsi"/>
                <w:b/>
                <w:bCs/>
              </w:rPr>
            </w:pPr>
            <w:r w:rsidRPr="007049F8">
              <w:rPr>
                <w:rFonts w:cstheme="minorHAnsi"/>
                <w:b/>
                <w:bCs/>
              </w:rPr>
              <w:lastRenderedPageBreak/>
              <w:t>Κρακοβία - Πράγα 6 μέρες</w:t>
            </w:r>
          </w:p>
        </w:tc>
        <w:tc>
          <w:tcPr>
            <w:tcW w:w="2947" w:type="dxa"/>
            <w:vMerge w:val="restart"/>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7049F8" w:rsidRPr="007049F8" w:rsidRDefault="007049F8" w:rsidP="00A823F9">
            <w:pPr>
              <w:jc w:val="center"/>
              <w:rPr>
                <w:rFonts w:cstheme="minorHAnsi"/>
                <w:b/>
                <w:bCs/>
              </w:rPr>
            </w:pPr>
            <w:r w:rsidRPr="007049F8">
              <w:rPr>
                <w:rFonts w:cstheme="minorHAnsi"/>
                <w:b/>
                <w:bCs/>
              </w:rPr>
              <w:t>Γενικές πληροφορίες</w:t>
            </w:r>
          </w:p>
        </w:tc>
      </w:tr>
      <w:tr w:rsidR="007049F8" w:rsidRPr="007049F8" w:rsidTr="004D1B7D">
        <w:trPr>
          <w:trHeight w:val="450"/>
        </w:trPr>
        <w:tc>
          <w:tcPr>
            <w:tcW w:w="8252"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7049F8" w:rsidRPr="007049F8" w:rsidRDefault="007049F8" w:rsidP="007049F8">
            <w:pPr>
              <w:rPr>
                <w:rFonts w:cstheme="minorHAnsi"/>
                <w:b/>
                <w:bCs/>
              </w:rPr>
            </w:pPr>
          </w:p>
        </w:tc>
        <w:tc>
          <w:tcPr>
            <w:tcW w:w="2947" w:type="dxa"/>
            <w:vMerge/>
            <w:tcBorders>
              <w:top w:val="single" w:sz="12" w:space="0" w:color="000000"/>
              <w:left w:val="single" w:sz="6" w:space="0" w:color="CCCCCC"/>
              <w:bottom w:val="single" w:sz="12" w:space="0" w:color="000000"/>
              <w:right w:val="single" w:sz="12" w:space="0" w:color="000000"/>
            </w:tcBorders>
            <w:vAlign w:val="center"/>
            <w:hideMark/>
          </w:tcPr>
          <w:p w:rsidR="007049F8" w:rsidRPr="007049F8" w:rsidRDefault="007049F8" w:rsidP="007049F8">
            <w:pPr>
              <w:rPr>
                <w:rFonts w:cstheme="minorHAnsi"/>
                <w:b/>
                <w:bCs/>
              </w:rPr>
            </w:pPr>
          </w:p>
        </w:tc>
      </w:tr>
      <w:tr w:rsidR="007E08F9" w:rsidRPr="007049F8" w:rsidTr="004D1B7D">
        <w:trPr>
          <w:trHeight w:val="315"/>
        </w:trPr>
        <w:tc>
          <w:tcPr>
            <w:tcW w:w="141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49F8" w:rsidRPr="007049F8" w:rsidRDefault="007049F8" w:rsidP="004D1B7D">
            <w:pPr>
              <w:jc w:val="center"/>
              <w:rPr>
                <w:rFonts w:cstheme="minorHAnsi"/>
                <w:b/>
                <w:bCs/>
              </w:rPr>
            </w:pPr>
            <w:r w:rsidRPr="007049F8">
              <w:rPr>
                <w:rFonts w:cstheme="minorHAnsi"/>
                <w:b/>
                <w:bCs/>
              </w:rPr>
              <w:t>Ημερομηνία</w:t>
            </w:r>
          </w:p>
        </w:tc>
        <w:tc>
          <w:tcPr>
            <w:tcW w:w="184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49F8" w:rsidRPr="007049F8" w:rsidRDefault="007049F8" w:rsidP="004D1B7D">
            <w:pPr>
              <w:jc w:val="center"/>
              <w:rPr>
                <w:rFonts w:cstheme="minorHAnsi"/>
                <w:b/>
                <w:bCs/>
              </w:rPr>
            </w:pPr>
            <w:r w:rsidRPr="007049F8">
              <w:rPr>
                <w:rFonts w:cstheme="minorHAnsi"/>
                <w:b/>
                <w:bCs/>
              </w:rPr>
              <w:t>Ξενοδοχείο</w:t>
            </w:r>
            <w:r w:rsidRPr="007049F8">
              <w:rPr>
                <w:rFonts w:cstheme="minorHAnsi"/>
                <w:b/>
                <w:bCs/>
              </w:rPr>
              <w:br/>
              <w:t>Τοποθεσία</w:t>
            </w:r>
          </w:p>
        </w:tc>
        <w:tc>
          <w:tcPr>
            <w:tcW w:w="184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49F8" w:rsidRPr="007049F8" w:rsidRDefault="007049F8" w:rsidP="004D1B7D">
            <w:pPr>
              <w:jc w:val="center"/>
              <w:rPr>
                <w:rFonts w:cstheme="minorHAnsi"/>
                <w:b/>
                <w:bCs/>
              </w:rPr>
            </w:pPr>
            <w:r w:rsidRPr="007049F8">
              <w:rPr>
                <w:rFonts w:cstheme="minorHAnsi"/>
                <w:b/>
                <w:bCs/>
              </w:rPr>
              <w:t>Τιμή σε δίκλινο/</w:t>
            </w:r>
            <w:r w:rsidRPr="007049F8">
              <w:rPr>
                <w:rFonts w:cstheme="minorHAnsi"/>
                <w:b/>
                <w:bCs/>
              </w:rPr>
              <w:br/>
              <w:t>τρίκλινο</w:t>
            </w:r>
            <w:r w:rsidRPr="007049F8">
              <w:rPr>
                <w:rFonts w:cstheme="minorHAnsi"/>
                <w:b/>
                <w:bCs/>
              </w:rPr>
              <w:br/>
              <w:t xml:space="preserve">Non </w:t>
            </w:r>
            <w:proofErr w:type="spellStart"/>
            <w:r w:rsidRPr="007049F8">
              <w:rPr>
                <w:rFonts w:cstheme="minorHAnsi"/>
                <w:b/>
                <w:bCs/>
              </w:rPr>
              <w:t>ref</w:t>
            </w:r>
            <w:proofErr w:type="spellEnd"/>
            <w:r w:rsidRPr="007049F8">
              <w:rPr>
                <w:rFonts w:cstheme="minorHAnsi"/>
                <w:b/>
                <w:bCs/>
              </w:rPr>
              <w:t>./</w:t>
            </w:r>
            <w:proofErr w:type="spellStart"/>
            <w:r w:rsidRPr="007049F8">
              <w:rPr>
                <w:rFonts w:cstheme="minorHAnsi"/>
                <w:b/>
                <w:bCs/>
              </w:rPr>
              <w:t>Kανονική</w:t>
            </w:r>
            <w:proofErr w:type="spellEnd"/>
            <w:r w:rsidRPr="007049F8">
              <w:rPr>
                <w:rFonts w:cstheme="minorHAnsi"/>
                <w:b/>
                <w:bCs/>
              </w:rPr>
              <w:t xml:space="preserve"> τιμή</w:t>
            </w:r>
          </w:p>
        </w:tc>
        <w:tc>
          <w:tcPr>
            <w:tcW w:w="178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49F8" w:rsidRPr="007049F8" w:rsidRDefault="007049F8" w:rsidP="004D1B7D">
            <w:pPr>
              <w:jc w:val="center"/>
              <w:rPr>
                <w:rFonts w:cstheme="minorHAnsi"/>
                <w:b/>
                <w:bCs/>
              </w:rPr>
            </w:pPr>
            <w:r w:rsidRPr="007049F8">
              <w:rPr>
                <w:rFonts w:cstheme="minorHAnsi"/>
                <w:b/>
                <w:bCs/>
              </w:rPr>
              <w:t>Τιμή παιδιού έως</w:t>
            </w:r>
            <w:r w:rsidRPr="007049F8">
              <w:rPr>
                <w:rFonts w:cstheme="minorHAnsi"/>
                <w:b/>
                <w:bCs/>
              </w:rPr>
              <w:br/>
              <w:t>12ετών</w:t>
            </w:r>
            <w:r w:rsidRPr="007049F8">
              <w:rPr>
                <w:rFonts w:cstheme="minorHAnsi"/>
                <w:b/>
                <w:bCs/>
              </w:rPr>
              <w:br/>
              <w:t xml:space="preserve">Non </w:t>
            </w:r>
            <w:proofErr w:type="spellStart"/>
            <w:r w:rsidRPr="007049F8">
              <w:rPr>
                <w:rFonts w:cstheme="minorHAnsi"/>
                <w:b/>
                <w:bCs/>
              </w:rPr>
              <w:t>ref</w:t>
            </w:r>
            <w:proofErr w:type="spellEnd"/>
            <w:r w:rsidRPr="007049F8">
              <w:rPr>
                <w:rFonts w:cstheme="minorHAnsi"/>
                <w:b/>
                <w:bCs/>
              </w:rPr>
              <w:t>./</w:t>
            </w:r>
            <w:proofErr w:type="spellStart"/>
            <w:r w:rsidRPr="007049F8">
              <w:rPr>
                <w:rFonts w:cstheme="minorHAnsi"/>
                <w:b/>
                <w:bCs/>
              </w:rPr>
              <w:t>Kανονική</w:t>
            </w:r>
            <w:proofErr w:type="spellEnd"/>
            <w:r w:rsidRPr="007049F8">
              <w:rPr>
                <w:rFonts w:cstheme="minorHAnsi"/>
                <w:b/>
                <w:bCs/>
              </w:rPr>
              <w:t xml:space="preserve"> τιμή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49F8" w:rsidRPr="007049F8" w:rsidRDefault="007049F8" w:rsidP="004D1B7D">
            <w:pPr>
              <w:jc w:val="center"/>
              <w:rPr>
                <w:rFonts w:cstheme="minorHAnsi"/>
                <w:b/>
                <w:bCs/>
              </w:rPr>
            </w:pPr>
            <w:r w:rsidRPr="007049F8">
              <w:rPr>
                <w:rFonts w:cstheme="minorHAnsi"/>
                <w:b/>
                <w:bCs/>
              </w:rPr>
              <w:t>Τιμή σε</w:t>
            </w:r>
            <w:r w:rsidRPr="007049F8">
              <w:rPr>
                <w:rFonts w:cstheme="minorHAnsi"/>
                <w:b/>
                <w:bCs/>
              </w:rPr>
              <w:br/>
              <w:t>μονόκλινο</w:t>
            </w:r>
            <w:r w:rsidRPr="007049F8">
              <w:rPr>
                <w:rFonts w:cstheme="minorHAnsi"/>
                <w:b/>
                <w:bCs/>
              </w:rPr>
              <w:br/>
              <w:t xml:space="preserve">Non </w:t>
            </w:r>
            <w:proofErr w:type="spellStart"/>
            <w:r w:rsidRPr="007049F8">
              <w:rPr>
                <w:rFonts w:cstheme="minorHAnsi"/>
                <w:b/>
                <w:bCs/>
              </w:rPr>
              <w:t>ref</w:t>
            </w:r>
            <w:proofErr w:type="spellEnd"/>
            <w:r w:rsidRPr="007049F8">
              <w:rPr>
                <w:rFonts w:cstheme="minorHAnsi"/>
                <w:b/>
                <w:bCs/>
              </w:rPr>
              <w:t>./</w:t>
            </w:r>
            <w:proofErr w:type="spellStart"/>
            <w:r w:rsidRPr="007049F8">
              <w:rPr>
                <w:rFonts w:cstheme="minorHAnsi"/>
                <w:b/>
                <w:bCs/>
              </w:rPr>
              <w:t>Kανονική</w:t>
            </w:r>
            <w:proofErr w:type="spellEnd"/>
            <w:r w:rsidRPr="007049F8">
              <w:rPr>
                <w:rFonts w:cstheme="minorHAnsi"/>
                <w:b/>
                <w:bCs/>
              </w:rPr>
              <w:t xml:space="preserve"> τιμή</w:t>
            </w:r>
          </w:p>
        </w:tc>
        <w:tc>
          <w:tcPr>
            <w:tcW w:w="294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49F8" w:rsidRPr="007049F8" w:rsidRDefault="007049F8" w:rsidP="004D1B7D">
            <w:pPr>
              <w:jc w:val="center"/>
              <w:rPr>
                <w:rFonts w:cstheme="minorHAnsi"/>
                <w:b/>
                <w:bCs/>
              </w:rPr>
            </w:pPr>
            <w:r w:rsidRPr="007049F8">
              <w:rPr>
                <w:rFonts w:cstheme="minorHAnsi"/>
                <w:b/>
                <w:bCs/>
              </w:rPr>
              <w:t>Αεροπορική</w:t>
            </w:r>
            <w:r w:rsidRPr="007049F8">
              <w:rPr>
                <w:rFonts w:cstheme="minorHAnsi"/>
                <w:b/>
                <w:bCs/>
              </w:rPr>
              <w:br/>
              <w:t>εταιρεία</w:t>
            </w:r>
            <w:r w:rsidRPr="007049F8">
              <w:rPr>
                <w:rFonts w:cstheme="minorHAnsi"/>
                <w:b/>
                <w:bCs/>
              </w:rPr>
              <w:br/>
              <w:t>SMARTWINGS</w:t>
            </w:r>
          </w:p>
        </w:tc>
      </w:tr>
      <w:tr w:rsidR="007E08F9" w:rsidRPr="007049F8" w:rsidTr="004D1B7D">
        <w:trPr>
          <w:trHeight w:val="1785"/>
        </w:trPr>
        <w:tc>
          <w:tcPr>
            <w:tcW w:w="141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49F8" w:rsidRPr="007049F8" w:rsidRDefault="007049F8" w:rsidP="004D1B7D">
            <w:pPr>
              <w:jc w:val="center"/>
              <w:rPr>
                <w:rFonts w:cstheme="minorHAnsi"/>
                <w:bCs/>
              </w:rPr>
            </w:pPr>
            <w:r w:rsidRPr="007049F8">
              <w:rPr>
                <w:rFonts w:cstheme="minorHAnsi"/>
                <w:bCs/>
              </w:rPr>
              <w:t>24/12</w:t>
            </w:r>
            <w:r w:rsidRPr="007049F8">
              <w:rPr>
                <w:rFonts w:cstheme="minorHAnsi"/>
                <w:bCs/>
              </w:rPr>
              <w:br/>
              <w:t>6 ημέρες</w:t>
            </w:r>
          </w:p>
        </w:tc>
        <w:tc>
          <w:tcPr>
            <w:tcW w:w="184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49F8" w:rsidRPr="007049F8" w:rsidRDefault="007049F8" w:rsidP="004D1B7D">
            <w:pPr>
              <w:jc w:val="center"/>
              <w:rPr>
                <w:rFonts w:cstheme="minorHAnsi"/>
                <w:bCs/>
              </w:rPr>
            </w:pPr>
            <w:proofErr w:type="spellStart"/>
            <w:r w:rsidRPr="007049F8">
              <w:rPr>
                <w:rFonts w:cstheme="minorHAnsi"/>
                <w:bCs/>
              </w:rPr>
              <w:t>Novotel</w:t>
            </w:r>
            <w:proofErr w:type="spellEnd"/>
            <w:r w:rsidRPr="007049F8">
              <w:rPr>
                <w:rFonts w:cstheme="minorHAnsi"/>
                <w:bCs/>
              </w:rPr>
              <w:t xml:space="preserve"> </w:t>
            </w:r>
            <w:proofErr w:type="spellStart"/>
            <w:r w:rsidRPr="007049F8">
              <w:rPr>
                <w:rFonts w:cstheme="minorHAnsi"/>
                <w:bCs/>
              </w:rPr>
              <w:t>Krakow</w:t>
            </w:r>
            <w:proofErr w:type="spellEnd"/>
            <w:r w:rsidRPr="007049F8">
              <w:rPr>
                <w:rFonts w:cstheme="minorHAnsi"/>
                <w:bCs/>
              </w:rPr>
              <w:br/>
              <w:t>City West 4*</w:t>
            </w:r>
            <w:r w:rsidRPr="007049F8">
              <w:rPr>
                <w:rFonts w:cstheme="minorHAnsi"/>
                <w:bCs/>
              </w:rPr>
              <w:br/>
              <w:t>(εντός πόλης)</w:t>
            </w:r>
            <w:r w:rsidRPr="007049F8">
              <w:rPr>
                <w:rFonts w:cstheme="minorHAnsi"/>
                <w:bCs/>
              </w:rPr>
              <w:br/>
              <w:t>Κρακοβία</w:t>
            </w:r>
            <w:r w:rsidR="007E08F9">
              <w:rPr>
                <w:rFonts w:cstheme="minorHAnsi"/>
                <w:bCs/>
              </w:rPr>
              <w:t xml:space="preserve"> </w:t>
            </w:r>
            <w:r w:rsidRPr="007049F8">
              <w:rPr>
                <w:rFonts w:cstheme="minorHAnsi"/>
                <w:bCs/>
              </w:rPr>
              <w:t>Holiday Inn 4*</w:t>
            </w:r>
            <w:r w:rsidRPr="007049F8">
              <w:rPr>
                <w:rFonts w:cstheme="minorHAnsi"/>
                <w:bCs/>
              </w:rPr>
              <w:br/>
            </w:r>
            <w:r w:rsidRPr="007049F8">
              <w:rPr>
                <w:rFonts w:cstheme="minorHAnsi"/>
                <w:bCs/>
              </w:rPr>
              <w:separator/>
              <w:t>(εντός πόλης) Πράγα</w:t>
            </w:r>
          </w:p>
        </w:tc>
        <w:tc>
          <w:tcPr>
            <w:tcW w:w="184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49F8" w:rsidRPr="007049F8" w:rsidRDefault="007049F8" w:rsidP="004D1B7D">
            <w:pPr>
              <w:jc w:val="center"/>
              <w:rPr>
                <w:rFonts w:cstheme="minorHAnsi"/>
                <w:bCs/>
              </w:rPr>
            </w:pPr>
            <w:r w:rsidRPr="007049F8">
              <w:rPr>
                <w:rFonts w:cstheme="minorHAnsi"/>
                <w:bCs/>
              </w:rPr>
              <w:t>595</w:t>
            </w:r>
            <w:r w:rsidR="004C2D27">
              <w:rPr>
                <w:rFonts w:cstheme="minorHAnsi"/>
                <w:bCs/>
              </w:rPr>
              <w:t>€</w:t>
            </w:r>
            <w:bookmarkStart w:id="0" w:name="_GoBack"/>
            <w:bookmarkEnd w:id="0"/>
            <w:r w:rsidRPr="007049F8">
              <w:rPr>
                <w:rFonts w:cstheme="minorHAnsi"/>
                <w:bCs/>
              </w:rPr>
              <w:t xml:space="preserve"> / 645€</w:t>
            </w:r>
          </w:p>
        </w:tc>
        <w:tc>
          <w:tcPr>
            <w:tcW w:w="178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49F8" w:rsidRPr="007049F8" w:rsidRDefault="007049F8" w:rsidP="004D1B7D">
            <w:pPr>
              <w:jc w:val="center"/>
              <w:rPr>
                <w:rFonts w:cstheme="minorHAnsi"/>
                <w:bCs/>
              </w:rPr>
            </w:pPr>
            <w:r w:rsidRPr="007049F8">
              <w:rPr>
                <w:rFonts w:cstheme="minorHAnsi"/>
                <w:bCs/>
              </w:rPr>
              <w:t>415€ / 465€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49F8" w:rsidRPr="007049F8" w:rsidRDefault="007049F8" w:rsidP="004D1B7D">
            <w:pPr>
              <w:jc w:val="center"/>
              <w:rPr>
                <w:rFonts w:cstheme="minorHAnsi"/>
                <w:bCs/>
              </w:rPr>
            </w:pPr>
            <w:r w:rsidRPr="007049F8">
              <w:rPr>
                <w:rFonts w:cstheme="minorHAnsi"/>
                <w:bCs/>
              </w:rPr>
              <w:t>745€ / 795€</w:t>
            </w:r>
          </w:p>
        </w:tc>
        <w:tc>
          <w:tcPr>
            <w:tcW w:w="294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49F8" w:rsidRPr="007049F8" w:rsidRDefault="007049F8" w:rsidP="004D1B7D">
            <w:pPr>
              <w:jc w:val="center"/>
              <w:rPr>
                <w:rFonts w:cstheme="minorHAnsi"/>
                <w:bCs/>
              </w:rPr>
            </w:pPr>
            <w:proofErr w:type="spellStart"/>
            <w:r w:rsidRPr="007049F8">
              <w:rPr>
                <w:rFonts w:cstheme="minorHAnsi"/>
                <w:bCs/>
              </w:rPr>
              <w:t>Θεσ</w:t>
            </w:r>
            <w:proofErr w:type="spellEnd"/>
            <w:r w:rsidRPr="007049F8">
              <w:rPr>
                <w:rFonts w:cstheme="minorHAnsi"/>
                <w:bCs/>
              </w:rPr>
              <w:t>/νίκη - Πράγα</w:t>
            </w:r>
            <w:r w:rsidRPr="007049F8">
              <w:rPr>
                <w:rFonts w:cstheme="minorHAnsi"/>
                <w:bCs/>
              </w:rPr>
              <w:br/>
              <w:t>07:00-08:10</w:t>
            </w:r>
            <w:r w:rsidRPr="007049F8">
              <w:rPr>
                <w:rFonts w:cstheme="minorHAnsi"/>
                <w:bCs/>
              </w:rPr>
              <w:br/>
              <w:t xml:space="preserve">Πράγα - </w:t>
            </w:r>
            <w:proofErr w:type="spellStart"/>
            <w:r w:rsidRPr="007049F8">
              <w:rPr>
                <w:rFonts w:cstheme="minorHAnsi"/>
                <w:bCs/>
              </w:rPr>
              <w:t>Θεσ</w:t>
            </w:r>
            <w:proofErr w:type="spellEnd"/>
            <w:r w:rsidRPr="007049F8">
              <w:rPr>
                <w:rFonts w:cstheme="minorHAnsi"/>
                <w:bCs/>
              </w:rPr>
              <w:t>/νικη</w:t>
            </w:r>
            <w:r w:rsidRPr="007049F8">
              <w:rPr>
                <w:rFonts w:cstheme="minorHAnsi"/>
                <w:bCs/>
              </w:rPr>
              <w:br/>
              <w:t>11:00-14:05</w:t>
            </w:r>
          </w:p>
        </w:tc>
      </w:tr>
      <w:tr w:rsidR="007E08F9" w:rsidRPr="007049F8" w:rsidTr="004D1B7D">
        <w:trPr>
          <w:trHeight w:val="1980"/>
        </w:trPr>
        <w:tc>
          <w:tcPr>
            <w:tcW w:w="141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49F8" w:rsidRPr="007049F8" w:rsidRDefault="007049F8" w:rsidP="004D1B7D">
            <w:pPr>
              <w:jc w:val="center"/>
              <w:rPr>
                <w:rFonts w:cstheme="minorHAnsi"/>
                <w:bCs/>
              </w:rPr>
            </w:pPr>
            <w:r w:rsidRPr="007049F8">
              <w:rPr>
                <w:rFonts w:cstheme="minorHAnsi"/>
                <w:bCs/>
              </w:rPr>
              <w:t>29/12</w:t>
            </w:r>
            <w:r w:rsidRPr="007049F8">
              <w:rPr>
                <w:rFonts w:cstheme="minorHAnsi"/>
                <w:bCs/>
              </w:rPr>
              <w:br/>
              <w:t>6 ημέρες</w:t>
            </w:r>
          </w:p>
        </w:tc>
        <w:tc>
          <w:tcPr>
            <w:tcW w:w="184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49F8" w:rsidRPr="007E08F9" w:rsidRDefault="007049F8" w:rsidP="004D1B7D">
            <w:pPr>
              <w:jc w:val="center"/>
              <w:rPr>
                <w:rFonts w:cstheme="minorHAnsi"/>
                <w:bCs/>
                <w:lang w:val="en-US"/>
              </w:rPr>
            </w:pPr>
            <w:r w:rsidRPr="007E08F9">
              <w:rPr>
                <w:rFonts w:cstheme="minorHAnsi"/>
                <w:bCs/>
                <w:lang w:val="en-US"/>
              </w:rPr>
              <w:t>Park Inn</w:t>
            </w:r>
            <w:r w:rsidRPr="007E08F9">
              <w:rPr>
                <w:rFonts w:cstheme="minorHAnsi"/>
                <w:bCs/>
                <w:lang w:val="en-US"/>
              </w:rPr>
              <w:br/>
              <w:t>by Radisson 4*</w:t>
            </w:r>
            <w:r w:rsidRPr="007E08F9">
              <w:rPr>
                <w:rFonts w:cstheme="minorHAnsi"/>
                <w:bCs/>
                <w:lang w:val="en-US"/>
              </w:rPr>
              <w:br/>
              <w:t>(</w:t>
            </w:r>
            <w:r w:rsidRPr="007049F8">
              <w:rPr>
                <w:rFonts w:cstheme="minorHAnsi"/>
                <w:bCs/>
              </w:rPr>
              <w:t>κεντρικό</w:t>
            </w:r>
            <w:r w:rsidRPr="007E08F9">
              <w:rPr>
                <w:rFonts w:cstheme="minorHAnsi"/>
                <w:bCs/>
                <w:lang w:val="en-US"/>
              </w:rPr>
              <w:t xml:space="preserve">) </w:t>
            </w:r>
            <w:r w:rsidRPr="007049F8">
              <w:rPr>
                <w:rFonts w:cstheme="minorHAnsi"/>
                <w:bCs/>
              </w:rPr>
              <w:t>Κρακοβία</w:t>
            </w:r>
            <w:r w:rsidR="007E08F9" w:rsidRPr="007E08F9">
              <w:rPr>
                <w:rFonts w:cstheme="minorHAnsi"/>
                <w:bCs/>
                <w:lang w:val="en-US"/>
              </w:rPr>
              <w:t xml:space="preserve"> </w:t>
            </w:r>
            <w:r w:rsidRPr="007E08F9">
              <w:rPr>
                <w:rFonts w:cstheme="minorHAnsi"/>
                <w:bCs/>
                <w:lang w:val="en-US"/>
              </w:rPr>
              <w:t>Holiday Inn 4*</w:t>
            </w:r>
            <w:r w:rsidRPr="007E08F9">
              <w:rPr>
                <w:rFonts w:cstheme="minorHAnsi"/>
                <w:bCs/>
                <w:lang w:val="en-US"/>
              </w:rPr>
              <w:separator/>
            </w:r>
            <w:r w:rsidRPr="007E08F9">
              <w:rPr>
                <w:rFonts w:cstheme="minorHAnsi"/>
                <w:bCs/>
                <w:lang w:val="en-US"/>
              </w:rPr>
              <w:br/>
              <w:t>(</w:t>
            </w:r>
            <w:r w:rsidRPr="007049F8">
              <w:rPr>
                <w:rFonts w:cstheme="minorHAnsi"/>
                <w:bCs/>
              </w:rPr>
              <w:t>εντός</w:t>
            </w:r>
            <w:r w:rsidRPr="007E08F9">
              <w:rPr>
                <w:rFonts w:cstheme="minorHAnsi"/>
                <w:bCs/>
                <w:lang w:val="en-US"/>
              </w:rPr>
              <w:t xml:space="preserve"> </w:t>
            </w:r>
            <w:r w:rsidRPr="007049F8">
              <w:rPr>
                <w:rFonts w:cstheme="minorHAnsi"/>
                <w:bCs/>
              </w:rPr>
              <w:t>πόλης</w:t>
            </w:r>
            <w:r w:rsidRPr="007E08F9">
              <w:rPr>
                <w:rFonts w:cstheme="minorHAnsi"/>
                <w:bCs/>
                <w:lang w:val="en-US"/>
              </w:rPr>
              <w:t xml:space="preserve">) </w:t>
            </w:r>
            <w:r w:rsidRPr="007049F8">
              <w:rPr>
                <w:rFonts w:cstheme="minorHAnsi"/>
                <w:bCs/>
              </w:rPr>
              <w:t>Πράγα</w:t>
            </w:r>
          </w:p>
        </w:tc>
        <w:tc>
          <w:tcPr>
            <w:tcW w:w="184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49F8" w:rsidRPr="007049F8" w:rsidRDefault="007049F8" w:rsidP="004D1B7D">
            <w:pPr>
              <w:jc w:val="center"/>
              <w:rPr>
                <w:rFonts w:cstheme="minorHAnsi"/>
                <w:bCs/>
              </w:rPr>
            </w:pPr>
            <w:r w:rsidRPr="007049F8">
              <w:rPr>
                <w:rFonts w:cstheme="minorHAnsi"/>
                <w:bCs/>
              </w:rPr>
              <w:t>649€ / 699€</w:t>
            </w:r>
          </w:p>
        </w:tc>
        <w:tc>
          <w:tcPr>
            <w:tcW w:w="178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49F8" w:rsidRPr="007049F8" w:rsidRDefault="007049F8" w:rsidP="004D1B7D">
            <w:pPr>
              <w:jc w:val="center"/>
              <w:rPr>
                <w:rFonts w:cstheme="minorHAnsi"/>
                <w:bCs/>
              </w:rPr>
            </w:pPr>
            <w:r w:rsidRPr="007049F8">
              <w:rPr>
                <w:rFonts w:cstheme="minorHAnsi"/>
                <w:bCs/>
              </w:rPr>
              <w:t>435€ / 485€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49F8" w:rsidRPr="007049F8" w:rsidRDefault="007049F8" w:rsidP="004D1B7D">
            <w:pPr>
              <w:jc w:val="center"/>
              <w:rPr>
                <w:rFonts w:cstheme="minorHAnsi"/>
                <w:bCs/>
              </w:rPr>
            </w:pPr>
            <w:r w:rsidRPr="007049F8">
              <w:rPr>
                <w:rFonts w:cstheme="minorHAnsi"/>
                <w:bCs/>
              </w:rPr>
              <w:t>925€ / 975€</w:t>
            </w:r>
          </w:p>
        </w:tc>
        <w:tc>
          <w:tcPr>
            <w:tcW w:w="294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49F8" w:rsidRPr="007049F8" w:rsidRDefault="007049F8" w:rsidP="004D1B7D">
            <w:pPr>
              <w:jc w:val="center"/>
              <w:rPr>
                <w:rFonts w:cstheme="minorHAnsi"/>
                <w:bCs/>
              </w:rPr>
            </w:pPr>
            <w:proofErr w:type="spellStart"/>
            <w:r w:rsidRPr="007049F8">
              <w:rPr>
                <w:rFonts w:cstheme="minorHAnsi"/>
                <w:bCs/>
              </w:rPr>
              <w:t>Θεσ</w:t>
            </w:r>
            <w:proofErr w:type="spellEnd"/>
            <w:r w:rsidRPr="007049F8">
              <w:rPr>
                <w:rFonts w:cstheme="minorHAnsi"/>
                <w:bCs/>
              </w:rPr>
              <w:t>/νίκη - Πράγα</w:t>
            </w:r>
            <w:r w:rsidRPr="007049F8">
              <w:rPr>
                <w:rFonts w:cstheme="minorHAnsi"/>
                <w:bCs/>
              </w:rPr>
              <w:br/>
              <w:t>14:55-18:05</w:t>
            </w:r>
            <w:r w:rsidRPr="007049F8">
              <w:rPr>
                <w:rFonts w:cstheme="minorHAnsi"/>
                <w:bCs/>
              </w:rPr>
              <w:br/>
              <w:t xml:space="preserve">Πράγα - </w:t>
            </w:r>
            <w:proofErr w:type="spellStart"/>
            <w:r w:rsidRPr="007049F8">
              <w:rPr>
                <w:rFonts w:cstheme="minorHAnsi"/>
                <w:bCs/>
              </w:rPr>
              <w:t>Θεσ</w:t>
            </w:r>
            <w:proofErr w:type="spellEnd"/>
            <w:r w:rsidRPr="007049F8">
              <w:rPr>
                <w:rFonts w:cstheme="minorHAnsi"/>
                <w:bCs/>
              </w:rPr>
              <w:t>/νικη</w:t>
            </w:r>
            <w:r w:rsidRPr="007049F8">
              <w:rPr>
                <w:rFonts w:cstheme="minorHAnsi"/>
                <w:bCs/>
              </w:rPr>
              <w:br/>
              <w:t>12:00-15:05</w:t>
            </w:r>
          </w:p>
        </w:tc>
      </w:tr>
      <w:tr w:rsidR="007049F8" w:rsidRPr="007049F8" w:rsidTr="004D1B7D">
        <w:trPr>
          <w:trHeight w:val="450"/>
        </w:trPr>
        <w:tc>
          <w:tcPr>
            <w:tcW w:w="11199" w:type="dxa"/>
            <w:gridSpan w:val="6"/>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7049F8" w:rsidRPr="007049F8" w:rsidRDefault="007049F8" w:rsidP="007049F8">
            <w:pPr>
              <w:rPr>
                <w:rFonts w:cstheme="minorHAnsi"/>
                <w:bCs/>
              </w:rPr>
            </w:pPr>
            <w:r w:rsidRPr="007049F8">
              <w:rPr>
                <w:rFonts w:cstheme="minorHAnsi"/>
                <w:b/>
                <w:bCs/>
              </w:rPr>
              <w:t>Στη τιμή περιλαμβάνονται:</w:t>
            </w:r>
            <w:r w:rsidRPr="007049F8">
              <w:rPr>
                <w:rFonts w:cstheme="minorHAnsi"/>
                <w:bCs/>
              </w:rPr>
              <w:t xml:space="preserve"> Αεροπορικά με την Smartwings: Ένα προσωπικό αντικείμενο (40x20x25cm), μία αποσκευή 23 κιλών &amp; μία χειραποσκευή 8 κιλών, ανά άτομο. Πρωινό καθημερινά στον χώρο του ξενοδοχείου. Πέντε (5) διανυκτερεύσεις.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w:t>
            </w:r>
            <w:r w:rsidRPr="007049F8">
              <w:rPr>
                <w:rFonts w:cstheme="minorHAnsi"/>
                <w:bCs/>
              </w:rPr>
              <w:br/>
            </w:r>
            <w:r w:rsidRPr="007049F8">
              <w:rPr>
                <w:rFonts w:cstheme="minorHAnsi"/>
                <w:b/>
                <w:bCs/>
              </w:rPr>
              <w:t xml:space="preserve">Δεν περιλαμβάνονται: </w:t>
            </w:r>
            <w:r w:rsidRPr="007049F8">
              <w:rPr>
                <w:rFonts w:cstheme="minorHAnsi"/>
                <w:bCs/>
              </w:rPr>
              <w:t xml:space="preserve">Σύνολο φόρων 165€ κατ’ άτομο. Τέλη διαμονής. Κόστος εισιτηρίου στο Άουσβιτς 25€ το άτομο. Κόστος εισιτηρίου στα </w:t>
            </w:r>
            <w:r w:rsidR="004D1B7D" w:rsidRPr="007049F8">
              <w:rPr>
                <w:rFonts w:cstheme="minorHAnsi"/>
                <w:bCs/>
              </w:rPr>
              <w:t>Αλατωρυχεία</w:t>
            </w:r>
            <w:r w:rsidRPr="007049F8">
              <w:rPr>
                <w:rFonts w:cstheme="minorHAnsi"/>
                <w:bCs/>
              </w:rPr>
              <w:t xml:space="preserve"> 40€ το άτομο.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r w:rsidR="007049F8" w:rsidRPr="007049F8" w:rsidTr="004D1B7D">
        <w:trPr>
          <w:trHeight w:val="450"/>
        </w:trPr>
        <w:tc>
          <w:tcPr>
            <w:tcW w:w="11199" w:type="dxa"/>
            <w:gridSpan w:val="6"/>
            <w:vMerge/>
            <w:tcBorders>
              <w:top w:val="single" w:sz="6" w:space="0" w:color="CCCCCC"/>
              <w:left w:val="single" w:sz="12" w:space="0" w:color="000000"/>
              <w:bottom w:val="single" w:sz="12" w:space="0" w:color="000000"/>
              <w:right w:val="single" w:sz="12" w:space="0" w:color="000000"/>
            </w:tcBorders>
            <w:vAlign w:val="center"/>
            <w:hideMark/>
          </w:tcPr>
          <w:p w:rsidR="007049F8" w:rsidRPr="007049F8" w:rsidRDefault="007049F8" w:rsidP="007049F8">
            <w:pPr>
              <w:rPr>
                <w:rFonts w:cstheme="minorHAnsi"/>
                <w:bCs/>
              </w:rPr>
            </w:pPr>
          </w:p>
        </w:tc>
      </w:tr>
      <w:tr w:rsidR="007049F8" w:rsidRPr="007049F8" w:rsidTr="004D1B7D">
        <w:trPr>
          <w:trHeight w:val="450"/>
        </w:trPr>
        <w:tc>
          <w:tcPr>
            <w:tcW w:w="11199" w:type="dxa"/>
            <w:gridSpan w:val="6"/>
            <w:vMerge/>
            <w:tcBorders>
              <w:top w:val="single" w:sz="6" w:space="0" w:color="CCCCCC"/>
              <w:left w:val="single" w:sz="12" w:space="0" w:color="000000"/>
              <w:bottom w:val="single" w:sz="12" w:space="0" w:color="000000"/>
              <w:right w:val="single" w:sz="12" w:space="0" w:color="000000"/>
            </w:tcBorders>
            <w:vAlign w:val="center"/>
            <w:hideMark/>
          </w:tcPr>
          <w:p w:rsidR="007049F8" w:rsidRPr="007049F8" w:rsidRDefault="007049F8" w:rsidP="007049F8">
            <w:pPr>
              <w:rPr>
                <w:rFonts w:cstheme="minorHAnsi"/>
                <w:bCs/>
              </w:rPr>
            </w:pPr>
          </w:p>
        </w:tc>
      </w:tr>
      <w:tr w:rsidR="007049F8" w:rsidRPr="007049F8" w:rsidTr="004D1B7D">
        <w:trPr>
          <w:trHeight w:val="450"/>
        </w:trPr>
        <w:tc>
          <w:tcPr>
            <w:tcW w:w="11199" w:type="dxa"/>
            <w:gridSpan w:val="6"/>
            <w:vMerge/>
            <w:tcBorders>
              <w:top w:val="single" w:sz="6" w:space="0" w:color="CCCCCC"/>
              <w:left w:val="single" w:sz="12" w:space="0" w:color="000000"/>
              <w:bottom w:val="single" w:sz="12" w:space="0" w:color="000000"/>
              <w:right w:val="single" w:sz="12" w:space="0" w:color="000000"/>
            </w:tcBorders>
            <w:vAlign w:val="center"/>
            <w:hideMark/>
          </w:tcPr>
          <w:p w:rsidR="007049F8" w:rsidRPr="007049F8" w:rsidRDefault="007049F8" w:rsidP="007049F8">
            <w:pPr>
              <w:rPr>
                <w:rFonts w:cstheme="minorHAnsi"/>
                <w:bCs/>
              </w:rPr>
            </w:pPr>
          </w:p>
        </w:tc>
      </w:tr>
      <w:tr w:rsidR="007049F8" w:rsidRPr="007049F8" w:rsidTr="004D1B7D">
        <w:trPr>
          <w:trHeight w:val="1065"/>
        </w:trPr>
        <w:tc>
          <w:tcPr>
            <w:tcW w:w="11199" w:type="dxa"/>
            <w:gridSpan w:val="6"/>
            <w:vMerge/>
            <w:tcBorders>
              <w:top w:val="single" w:sz="6" w:space="0" w:color="CCCCCC"/>
              <w:left w:val="single" w:sz="12" w:space="0" w:color="000000"/>
              <w:bottom w:val="single" w:sz="12" w:space="0" w:color="000000"/>
              <w:right w:val="single" w:sz="12" w:space="0" w:color="000000"/>
            </w:tcBorders>
            <w:vAlign w:val="center"/>
            <w:hideMark/>
          </w:tcPr>
          <w:p w:rsidR="007049F8" w:rsidRPr="007049F8" w:rsidRDefault="007049F8" w:rsidP="007049F8">
            <w:pPr>
              <w:rPr>
                <w:rFonts w:cstheme="minorHAnsi"/>
                <w:bCs/>
              </w:rPr>
            </w:pPr>
          </w:p>
        </w:tc>
      </w:tr>
    </w:tbl>
    <w:p w:rsidR="0064582B" w:rsidRPr="004F74C7" w:rsidRDefault="0064582B" w:rsidP="0064582B">
      <w:pPr>
        <w:rPr>
          <w:rFonts w:cstheme="minorHAnsi"/>
          <w:bCs/>
        </w:rPr>
      </w:pPr>
    </w:p>
    <w:p w:rsidR="0064582B" w:rsidRPr="0064582B" w:rsidRDefault="0064582B" w:rsidP="0064582B">
      <w:pPr>
        <w:rPr>
          <w:rFonts w:cstheme="minorHAnsi"/>
          <w:bCs/>
        </w:rPr>
      </w:pPr>
    </w:p>
    <w:p w:rsidR="0064582B" w:rsidRPr="0064582B" w:rsidRDefault="0064582B" w:rsidP="0064582B">
      <w:pPr>
        <w:rPr>
          <w:rFonts w:cstheme="minorHAnsi"/>
          <w:bCs/>
        </w:rPr>
      </w:pPr>
    </w:p>
    <w:p w:rsidR="0064582B" w:rsidRPr="0064582B" w:rsidRDefault="0064582B" w:rsidP="0064582B">
      <w:pPr>
        <w:rPr>
          <w:rFonts w:cstheme="minorHAnsi"/>
          <w:bCs/>
        </w:rPr>
      </w:pPr>
    </w:p>
    <w:p w:rsidR="0064582B" w:rsidRPr="0064582B" w:rsidRDefault="0064582B" w:rsidP="0064582B">
      <w:pPr>
        <w:rPr>
          <w:rFonts w:cstheme="minorHAnsi"/>
          <w:bCs/>
        </w:rPr>
      </w:pPr>
    </w:p>
    <w:p w:rsidR="0064582B" w:rsidRPr="0064582B" w:rsidRDefault="0064582B" w:rsidP="0064582B">
      <w:pPr>
        <w:rPr>
          <w:rFonts w:cstheme="minorHAnsi"/>
          <w:bCs/>
        </w:rPr>
      </w:pPr>
    </w:p>
    <w:p w:rsidR="0064582B" w:rsidRPr="0064582B" w:rsidRDefault="0064582B" w:rsidP="0064582B">
      <w:pPr>
        <w:rPr>
          <w:rFonts w:cstheme="minorHAnsi"/>
          <w:b/>
          <w:bCs/>
        </w:rPr>
      </w:pPr>
    </w:p>
    <w:p w:rsidR="0064582B" w:rsidRPr="0064582B" w:rsidRDefault="0064582B" w:rsidP="0064582B">
      <w:pPr>
        <w:rPr>
          <w:rFonts w:cstheme="minorHAnsi"/>
          <w:bCs/>
        </w:rPr>
      </w:pPr>
    </w:p>
    <w:p w:rsidR="0064582B" w:rsidRPr="0064582B" w:rsidRDefault="0064582B" w:rsidP="0064582B">
      <w:pPr>
        <w:rPr>
          <w:rFonts w:cstheme="minorHAnsi"/>
          <w:b/>
          <w:bCs/>
        </w:rPr>
      </w:pPr>
    </w:p>
    <w:p w:rsidR="0064582B" w:rsidRPr="0064582B" w:rsidRDefault="0064582B" w:rsidP="0064582B"/>
    <w:sectPr w:rsidR="0064582B" w:rsidRPr="006458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94080"/>
    <w:multiLevelType w:val="hybridMultilevel"/>
    <w:tmpl w:val="73B8EF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2B"/>
    <w:rsid w:val="000E59D4"/>
    <w:rsid w:val="003F0C2C"/>
    <w:rsid w:val="004C2D27"/>
    <w:rsid w:val="004D1B7D"/>
    <w:rsid w:val="004F74C7"/>
    <w:rsid w:val="0064582B"/>
    <w:rsid w:val="007049F8"/>
    <w:rsid w:val="007E08F9"/>
    <w:rsid w:val="00A823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CC14"/>
  <w15:chartTrackingRefBased/>
  <w15:docId w15:val="{4AFCC2EF-E80D-498B-A025-02F6231C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Char"/>
    <w:uiPriority w:val="9"/>
    <w:semiHidden/>
    <w:unhideWhenUsed/>
    <w:qFormat/>
    <w:rsid w:val="006458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82B"/>
    <w:pPr>
      <w:ind w:left="720"/>
      <w:contextualSpacing/>
    </w:pPr>
  </w:style>
  <w:style w:type="character" w:customStyle="1" w:styleId="2Char">
    <w:name w:val="Επικεφαλίδα 2 Char"/>
    <w:basedOn w:val="a0"/>
    <w:link w:val="2"/>
    <w:uiPriority w:val="9"/>
    <w:semiHidden/>
    <w:rsid w:val="0064582B"/>
    <w:rPr>
      <w:rFonts w:asciiTheme="majorHAnsi" w:eastAsiaTheme="majorEastAsia" w:hAnsiTheme="majorHAnsi" w:cstheme="majorBidi"/>
      <w:color w:val="2F5496" w:themeColor="accent1" w:themeShade="BF"/>
      <w:sz w:val="26"/>
      <w:szCs w:val="26"/>
    </w:rPr>
  </w:style>
  <w:style w:type="character" w:styleId="a4">
    <w:name w:val="Strong"/>
    <w:basedOn w:val="a0"/>
    <w:uiPriority w:val="22"/>
    <w:qFormat/>
    <w:rsid w:val="006458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66573">
      <w:bodyDiv w:val="1"/>
      <w:marLeft w:val="0"/>
      <w:marRight w:val="0"/>
      <w:marTop w:val="0"/>
      <w:marBottom w:val="0"/>
      <w:divBdr>
        <w:top w:val="none" w:sz="0" w:space="0" w:color="auto"/>
        <w:left w:val="none" w:sz="0" w:space="0" w:color="auto"/>
        <w:bottom w:val="none" w:sz="0" w:space="0" w:color="auto"/>
        <w:right w:val="none" w:sz="0" w:space="0" w:color="auto"/>
      </w:divBdr>
      <w:divsChild>
        <w:div w:id="1279068714">
          <w:marLeft w:val="0"/>
          <w:marRight w:val="0"/>
          <w:marTop w:val="0"/>
          <w:marBottom w:val="0"/>
          <w:divBdr>
            <w:top w:val="none" w:sz="0" w:space="0" w:color="auto"/>
            <w:left w:val="none" w:sz="0" w:space="0" w:color="auto"/>
            <w:bottom w:val="none" w:sz="0" w:space="0" w:color="auto"/>
            <w:right w:val="none" w:sz="0" w:space="0" w:color="auto"/>
          </w:divBdr>
        </w:div>
        <w:div w:id="2117553701">
          <w:marLeft w:val="0"/>
          <w:marRight w:val="0"/>
          <w:marTop w:val="0"/>
          <w:marBottom w:val="0"/>
          <w:divBdr>
            <w:top w:val="none" w:sz="0" w:space="0" w:color="auto"/>
            <w:left w:val="none" w:sz="0" w:space="0" w:color="auto"/>
            <w:bottom w:val="none" w:sz="0" w:space="0" w:color="auto"/>
            <w:right w:val="none" w:sz="0" w:space="0" w:color="auto"/>
          </w:divBdr>
        </w:div>
      </w:divsChild>
    </w:div>
    <w:div w:id="239025768">
      <w:bodyDiv w:val="1"/>
      <w:marLeft w:val="0"/>
      <w:marRight w:val="0"/>
      <w:marTop w:val="0"/>
      <w:marBottom w:val="0"/>
      <w:divBdr>
        <w:top w:val="none" w:sz="0" w:space="0" w:color="auto"/>
        <w:left w:val="none" w:sz="0" w:space="0" w:color="auto"/>
        <w:bottom w:val="none" w:sz="0" w:space="0" w:color="auto"/>
        <w:right w:val="none" w:sz="0" w:space="0" w:color="auto"/>
      </w:divBdr>
    </w:div>
    <w:div w:id="581910026">
      <w:bodyDiv w:val="1"/>
      <w:marLeft w:val="0"/>
      <w:marRight w:val="0"/>
      <w:marTop w:val="0"/>
      <w:marBottom w:val="0"/>
      <w:divBdr>
        <w:top w:val="none" w:sz="0" w:space="0" w:color="auto"/>
        <w:left w:val="none" w:sz="0" w:space="0" w:color="auto"/>
        <w:bottom w:val="none" w:sz="0" w:space="0" w:color="auto"/>
        <w:right w:val="none" w:sz="0" w:space="0" w:color="auto"/>
      </w:divBdr>
      <w:divsChild>
        <w:div w:id="1724678106">
          <w:marLeft w:val="0"/>
          <w:marRight w:val="0"/>
          <w:marTop w:val="0"/>
          <w:marBottom w:val="0"/>
          <w:divBdr>
            <w:top w:val="none" w:sz="0" w:space="0" w:color="auto"/>
            <w:left w:val="none" w:sz="0" w:space="0" w:color="auto"/>
            <w:bottom w:val="none" w:sz="0" w:space="0" w:color="auto"/>
            <w:right w:val="none" w:sz="0" w:space="0" w:color="auto"/>
          </w:divBdr>
        </w:div>
        <w:div w:id="2079593713">
          <w:marLeft w:val="0"/>
          <w:marRight w:val="0"/>
          <w:marTop w:val="0"/>
          <w:marBottom w:val="0"/>
          <w:divBdr>
            <w:top w:val="none" w:sz="0" w:space="0" w:color="auto"/>
            <w:left w:val="none" w:sz="0" w:space="0" w:color="auto"/>
            <w:bottom w:val="none" w:sz="0" w:space="0" w:color="auto"/>
            <w:right w:val="none" w:sz="0" w:space="0" w:color="auto"/>
          </w:divBdr>
        </w:div>
        <w:div w:id="1897930082">
          <w:marLeft w:val="0"/>
          <w:marRight w:val="0"/>
          <w:marTop w:val="0"/>
          <w:marBottom w:val="0"/>
          <w:divBdr>
            <w:top w:val="none" w:sz="0" w:space="0" w:color="auto"/>
            <w:left w:val="none" w:sz="0" w:space="0" w:color="auto"/>
            <w:bottom w:val="none" w:sz="0" w:space="0" w:color="auto"/>
            <w:right w:val="none" w:sz="0" w:space="0" w:color="auto"/>
          </w:divBdr>
        </w:div>
      </w:divsChild>
    </w:div>
    <w:div w:id="881481910">
      <w:bodyDiv w:val="1"/>
      <w:marLeft w:val="0"/>
      <w:marRight w:val="0"/>
      <w:marTop w:val="0"/>
      <w:marBottom w:val="0"/>
      <w:divBdr>
        <w:top w:val="none" w:sz="0" w:space="0" w:color="auto"/>
        <w:left w:val="none" w:sz="0" w:space="0" w:color="auto"/>
        <w:bottom w:val="none" w:sz="0" w:space="0" w:color="auto"/>
        <w:right w:val="none" w:sz="0" w:space="0" w:color="auto"/>
      </w:divBdr>
      <w:divsChild>
        <w:div w:id="1364213785">
          <w:marLeft w:val="0"/>
          <w:marRight w:val="0"/>
          <w:marTop w:val="0"/>
          <w:marBottom w:val="0"/>
          <w:divBdr>
            <w:top w:val="none" w:sz="0" w:space="0" w:color="auto"/>
            <w:left w:val="none" w:sz="0" w:space="0" w:color="auto"/>
            <w:bottom w:val="none" w:sz="0" w:space="0" w:color="auto"/>
            <w:right w:val="none" w:sz="0" w:space="0" w:color="auto"/>
          </w:divBdr>
        </w:div>
        <w:div w:id="676229856">
          <w:marLeft w:val="0"/>
          <w:marRight w:val="0"/>
          <w:marTop w:val="0"/>
          <w:marBottom w:val="0"/>
          <w:divBdr>
            <w:top w:val="none" w:sz="0" w:space="0" w:color="auto"/>
            <w:left w:val="none" w:sz="0" w:space="0" w:color="auto"/>
            <w:bottom w:val="none" w:sz="0" w:space="0" w:color="auto"/>
            <w:right w:val="none" w:sz="0" w:space="0" w:color="auto"/>
          </w:divBdr>
        </w:div>
      </w:divsChild>
    </w:div>
    <w:div w:id="970742533">
      <w:bodyDiv w:val="1"/>
      <w:marLeft w:val="0"/>
      <w:marRight w:val="0"/>
      <w:marTop w:val="0"/>
      <w:marBottom w:val="0"/>
      <w:divBdr>
        <w:top w:val="none" w:sz="0" w:space="0" w:color="auto"/>
        <w:left w:val="none" w:sz="0" w:space="0" w:color="auto"/>
        <w:bottom w:val="none" w:sz="0" w:space="0" w:color="auto"/>
        <w:right w:val="none" w:sz="0" w:space="0" w:color="auto"/>
      </w:divBdr>
      <w:divsChild>
        <w:div w:id="1036078968">
          <w:marLeft w:val="0"/>
          <w:marRight w:val="0"/>
          <w:marTop w:val="0"/>
          <w:marBottom w:val="0"/>
          <w:divBdr>
            <w:top w:val="none" w:sz="0" w:space="0" w:color="auto"/>
            <w:left w:val="none" w:sz="0" w:space="0" w:color="auto"/>
            <w:bottom w:val="none" w:sz="0" w:space="0" w:color="auto"/>
            <w:right w:val="none" w:sz="0" w:space="0" w:color="auto"/>
          </w:divBdr>
        </w:div>
        <w:div w:id="1058673136">
          <w:marLeft w:val="0"/>
          <w:marRight w:val="0"/>
          <w:marTop w:val="0"/>
          <w:marBottom w:val="0"/>
          <w:divBdr>
            <w:top w:val="none" w:sz="0" w:space="0" w:color="auto"/>
            <w:left w:val="none" w:sz="0" w:space="0" w:color="auto"/>
            <w:bottom w:val="none" w:sz="0" w:space="0" w:color="auto"/>
            <w:right w:val="none" w:sz="0" w:space="0" w:color="auto"/>
          </w:divBdr>
        </w:div>
      </w:divsChild>
    </w:div>
    <w:div w:id="1128820272">
      <w:bodyDiv w:val="1"/>
      <w:marLeft w:val="0"/>
      <w:marRight w:val="0"/>
      <w:marTop w:val="0"/>
      <w:marBottom w:val="0"/>
      <w:divBdr>
        <w:top w:val="none" w:sz="0" w:space="0" w:color="auto"/>
        <w:left w:val="none" w:sz="0" w:space="0" w:color="auto"/>
        <w:bottom w:val="none" w:sz="0" w:space="0" w:color="auto"/>
        <w:right w:val="none" w:sz="0" w:space="0" w:color="auto"/>
      </w:divBdr>
    </w:div>
    <w:div w:id="1376081611">
      <w:bodyDiv w:val="1"/>
      <w:marLeft w:val="0"/>
      <w:marRight w:val="0"/>
      <w:marTop w:val="0"/>
      <w:marBottom w:val="0"/>
      <w:divBdr>
        <w:top w:val="none" w:sz="0" w:space="0" w:color="auto"/>
        <w:left w:val="none" w:sz="0" w:space="0" w:color="auto"/>
        <w:bottom w:val="none" w:sz="0" w:space="0" w:color="auto"/>
        <w:right w:val="none" w:sz="0" w:space="0" w:color="auto"/>
      </w:divBdr>
    </w:div>
    <w:div w:id="1584950286">
      <w:bodyDiv w:val="1"/>
      <w:marLeft w:val="0"/>
      <w:marRight w:val="0"/>
      <w:marTop w:val="0"/>
      <w:marBottom w:val="0"/>
      <w:divBdr>
        <w:top w:val="none" w:sz="0" w:space="0" w:color="auto"/>
        <w:left w:val="none" w:sz="0" w:space="0" w:color="auto"/>
        <w:bottom w:val="none" w:sz="0" w:space="0" w:color="auto"/>
        <w:right w:val="none" w:sz="0" w:space="0" w:color="auto"/>
      </w:divBdr>
      <w:divsChild>
        <w:div w:id="494876557">
          <w:marLeft w:val="0"/>
          <w:marRight w:val="0"/>
          <w:marTop w:val="0"/>
          <w:marBottom w:val="0"/>
          <w:divBdr>
            <w:top w:val="none" w:sz="0" w:space="0" w:color="auto"/>
            <w:left w:val="none" w:sz="0" w:space="0" w:color="auto"/>
            <w:bottom w:val="none" w:sz="0" w:space="0" w:color="auto"/>
            <w:right w:val="none" w:sz="0" w:space="0" w:color="auto"/>
          </w:divBdr>
        </w:div>
        <w:div w:id="889268860">
          <w:marLeft w:val="0"/>
          <w:marRight w:val="0"/>
          <w:marTop w:val="0"/>
          <w:marBottom w:val="0"/>
          <w:divBdr>
            <w:top w:val="none" w:sz="0" w:space="0" w:color="auto"/>
            <w:left w:val="none" w:sz="0" w:space="0" w:color="auto"/>
            <w:bottom w:val="none" w:sz="0" w:space="0" w:color="auto"/>
            <w:right w:val="none" w:sz="0" w:space="0" w:color="auto"/>
          </w:divBdr>
        </w:div>
      </w:divsChild>
    </w:div>
    <w:div w:id="1815098667">
      <w:bodyDiv w:val="1"/>
      <w:marLeft w:val="0"/>
      <w:marRight w:val="0"/>
      <w:marTop w:val="0"/>
      <w:marBottom w:val="0"/>
      <w:divBdr>
        <w:top w:val="none" w:sz="0" w:space="0" w:color="auto"/>
        <w:left w:val="none" w:sz="0" w:space="0" w:color="auto"/>
        <w:bottom w:val="none" w:sz="0" w:space="0" w:color="auto"/>
        <w:right w:val="none" w:sz="0" w:space="0" w:color="auto"/>
      </w:divBdr>
    </w:div>
    <w:div w:id="1972515088">
      <w:bodyDiv w:val="1"/>
      <w:marLeft w:val="0"/>
      <w:marRight w:val="0"/>
      <w:marTop w:val="0"/>
      <w:marBottom w:val="0"/>
      <w:divBdr>
        <w:top w:val="none" w:sz="0" w:space="0" w:color="auto"/>
        <w:left w:val="none" w:sz="0" w:space="0" w:color="auto"/>
        <w:bottom w:val="none" w:sz="0" w:space="0" w:color="auto"/>
        <w:right w:val="none" w:sz="0" w:space="0" w:color="auto"/>
      </w:divBdr>
    </w:div>
    <w:div w:id="207935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1210</Words>
  <Characters>6538</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2024-11-01T07:54:00Z</dcterms:created>
  <dcterms:modified xsi:type="dcterms:W3CDTF">2024-11-01T09:02:00Z</dcterms:modified>
</cp:coreProperties>
</file>